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B" w:rsidRDefault="0029012C">
      <w:pPr>
        <w:rPr>
          <w:b/>
          <w:sz w:val="32"/>
          <w:szCs w:val="32"/>
        </w:rPr>
      </w:pPr>
      <w:r>
        <w:rPr>
          <w:rFonts w:ascii="Trebuchet MS" w:hAnsi="Trebuchet MS"/>
          <w:b/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44A991E8" wp14:editId="384F4CD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588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618" y="20945"/>
                <wp:lineTo x="206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B9A">
        <w:rPr>
          <w:rFonts w:ascii="Trebuchet MS" w:hAnsi="Trebuchet MS"/>
          <w:b/>
          <w:noProof/>
          <w:sz w:val="32"/>
          <w:szCs w:val="32"/>
          <w:lang w:eastAsia="en-GB"/>
        </w:rPr>
        <w:t>KS3</w:t>
      </w:r>
      <w:r w:rsidR="00A22A9D">
        <w:rPr>
          <w:b/>
          <w:sz w:val="32"/>
          <w:szCs w:val="32"/>
        </w:rPr>
        <w:t xml:space="preserve"> School Closure Provision</w:t>
      </w:r>
    </w:p>
    <w:p w:rsidR="006C1431" w:rsidRPr="006C1431" w:rsidRDefault="002267CB">
      <w:r>
        <w:t xml:space="preserve">All subjects have resources available online. </w:t>
      </w:r>
      <w:r w:rsidR="002C7E22">
        <w:t xml:space="preserve">Information will be sent to your child via ClassCharts and Google Classroom. </w:t>
      </w:r>
      <w:r>
        <w:t xml:space="preserve">We can also provide hard copies. If you have any questions please email </w:t>
      </w:r>
      <w:hyperlink r:id="rId6" w:history="1">
        <w:r w:rsidR="00BA1D1A" w:rsidRPr="00CA5F2D">
          <w:rPr>
            <w:rStyle w:val="Hyperlink"/>
          </w:rPr>
          <w:t>kgammack@stmacademy.org.uk</w:t>
        </w:r>
      </w:hyperlink>
      <w:r w:rsidR="00BA1D1A">
        <w:t xml:space="preserve"> </w:t>
      </w:r>
      <w:r>
        <w:t xml:space="preserve">, </w:t>
      </w:r>
      <w:hyperlink r:id="rId7" w:history="1">
        <w:r w:rsidR="00BA1D1A" w:rsidRPr="00CA5F2D">
          <w:rPr>
            <w:rStyle w:val="Hyperlink"/>
          </w:rPr>
          <w:t>cbrindle@stmacademy.org.uk</w:t>
        </w:r>
      </w:hyperlink>
      <w:r w:rsidR="00BA1D1A">
        <w:t xml:space="preserve"> or </w:t>
      </w:r>
      <w:hyperlink r:id="rId8" w:history="1">
        <w:r w:rsidR="00BA1D1A" w:rsidRPr="00CA5F2D">
          <w:rPr>
            <w:rStyle w:val="Hyperlink"/>
          </w:rPr>
          <w:t>frobertson@stmacademy.org.uk</w:t>
        </w:r>
      </w:hyperlink>
      <w:r w:rsidR="00BA1D1A">
        <w:t xml:space="preserve"> (Year 7) </w:t>
      </w:r>
      <w:hyperlink r:id="rId9" w:history="1">
        <w:r w:rsidR="00BA1D1A" w:rsidRPr="00CA5F2D">
          <w:rPr>
            <w:rStyle w:val="Hyperlink"/>
          </w:rPr>
          <w:t>pflynn@stmacademy.org.uk</w:t>
        </w:r>
      </w:hyperlink>
      <w:r w:rsidR="00BA1D1A">
        <w:t xml:space="preserve"> </w:t>
      </w:r>
      <w:r>
        <w:t xml:space="preserve">or </w:t>
      </w:r>
      <w:hyperlink r:id="rId10" w:history="1">
        <w:r w:rsidR="00BA1D1A" w:rsidRPr="00CA5F2D">
          <w:rPr>
            <w:rStyle w:val="Hyperlink"/>
          </w:rPr>
          <w:t>racooper@stmacademy.org.uk</w:t>
        </w:r>
      </w:hyperlink>
      <w:r w:rsidR="00BA1D1A">
        <w:t xml:space="preserve"> (Year 8) or </w:t>
      </w:r>
      <w:hyperlink r:id="rId11" w:history="1">
        <w:r w:rsidR="00BA1D1A" w:rsidRPr="00CA5F2D">
          <w:rPr>
            <w:rStyle w:val="Hyperlink"/>
          </w:rPr>
          <w:t>lhagan@stmacademy.org.uk</w:t>
        </w:r>
      </w:hyperlink>
      <w:r w:rsidR="00BA1D1A">
        <w:t xml:space="preserve"> or </w:t>
      </w:r>
      <w:hyperlink r:id="rId12" w:history="1">
        <w:r w:rsidR="00BA1D1A" w:rsidRPr="00CA5F2D">
          <w:rPr>
            <w:rStyle w:val="Hyperlink"/>
          </w:rPr>
          <w:t>aknowles@stmacademy.org.uk</w:t>
        </w:r>
      </w:hyperlink>
      <w:r w:rsidR="00BA1D1A">
        <w:t xml:space="preserve"> (Year 9)</w:t>
      </w: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1244"/>
        <w:gridCol w:w="6564"/>
        <w:gridCol w:w="7213"/>
      </w:tblGrid>
      <w:tr w:rsidR="00B52CBD" w:rsidRPr="008E281B" w:rsidTr="009C7BA7">
        <w:trPr>
          <w:jc w:val="center"/>
        </w:trPr>
        <w:tc>
          <w:tcPr>
            <w:tcW w:w="1244" w:type="dxa"/>
          </w:tcPr>
          <w:p w:rsidR="00B52CBD" w:rsidRPr="005A0190" w:rsidRDefault="00B52CBD" w:rsidP="00B07610">
            <w:pPr>
              <w:rPr>
                <w:rFonts w:cstheme="minorHAnsi"/>
                <w:b/>
                <w:sz w:val="24"/>
                <w:szCs w:val="24"/>
              </w:rPr>
            </w:pPr>
            <w:r w:rsidRPr="005A0190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6564" w:type="dxa"/>
          </w:tcPr>
          <w:p w:rsidR="00B52CBD" w:rsidRPr="00290EAF" w:rsidRDefault="00B52CBD" w:rsidP="00B07610">
            <w:pPr>
              <w:rPr>
                <w:rFonts w:cstheme="minorHAnsi"/>
                <w:b/>
                <w:sz w:val="24"/>
                <w:szCs w:val="24"/>
              </w:rPr>
            </w:pPr>
            <w:r w:rsidRPr="00290EAF">
              <w:rPr>
                <w:rFonts w:cstheme="minorHAnsi"/>
                <w:b/>
                <w:sz w:val="24"/>
                <w:szCs w:val="24"/>
              </w:rPr>
              <w:t>Platform and what’s needed for access</w:t>
            </w:r>
          </w:p>
        </w:tc>
        <w:tc>
          <w:tcPr>
            <w:tcW w:w="7213" w:type="dxa"/>
          </w:tcPr>
          <w:p w:rsidR="00B52CBD" w:rsidRPr="00290EAF" w:rsidRDefault="00B52CBD" w:rsidP="00B07610">
            <w:pPr>
              <w:rPr>
                <w:rFonts w:cstheme="minorHAnsi"/>
                <w:b/>
                <w:sz w:val="24"/>
                <w:szCs w:val="24"/>
              </w:rPr>
            </w:pPr>
            <w:r w:rsidRPr="00290EAF">
              <w:rPr>
                <w:rFonts w:cstheme="minorHAnsi"/>
                <w:b/>
                <w:sz w:val="24"/>
                <w:szCs w:val="24"/>
              </w:rPr>
              <w:t>Additional Notes</w:t>
            </w:r>
          </w:p>
        </w:tc>
      </w:tr>
      <w:tr w:rsidR="00B52CBD" w:rsidTr="00A025E4">
        <w:trPr>
          <w:trHeight w:val="1636"/>
          <w:jc w:val="center"/>
        </w:trPr>
        <w:tc>
          <w:tcPr>
            <w:tcW w:w="1244" w:type="dxa"/>
          </w:tcPr>
          <w:p w:rsidR="00B52CBD" w:rsidRPr="005A0190" w:rsidRDefault="00B52CBD" w:rsidP="00B07610">
            <w:pPr>
              <w:rPr>
                <w:rFonts w:cstheme="minorHAnsi"/>
                <w:b/>
              </w:rPr>
            </w:pPr>
          </w:p>
          <w:p w:rsidR="00B52CBD" w:rsidRPr="005A0190" w:rsidRDefault="00B52CBD" w:rsidP="00B07610">
            <w:pPr>
              <w:rPr>
                <w:rFonts w:cstheme="minorHAnsi"/>
                <w:b/>
              </w:rPr>
            </w:pPr>
            <w:r w:rsidRPr="005A0190">
              <w:rPr>
                <w:rFonts w:cstheme="minorHAnsi"/>
                <w:b/>
              </w:rPr>
              <w:t xml:space="preserve">English </w:t>
            </w:r>
          </w:p>
        </w:tc>
        <w:tc>
          <w:tcPr>
            <w:tcW w:w="6564" w:type="dxa"/>
          </w:tcPr>
          <w:p w:rsidR="00B52CBD" w:rsidRDefault="00B52CBD" w:rsidP="00B07610">
            <w:pPr>
              <w:rPr>
                <w:rFonts w:cstheme="minorHAnsi"/>
              </w:rPr>
            </w:pPr>
          </w:p>
          <w:p w:rsidR="00B52CBD" w:rsidRPr="00290EAF" w:rsidRDefault="00B52CBD" w:rsidP="00B07610">
            <w:pPr>
              <w:rPr>
                <w:rFonts w:cstheme="minorHAnsi"/>
              </w:rPr>
            </w:pPr>
            <w:r w:rsidRPr="00290EAF">
              <w:rPr>
                <w:rFonts w:cstheme="minorHAnsi"/>
              </w:rPr>
              <w:t>Google Classroom</w:t>
            </w:r>
            <w:r>
              <w:rPr>
                <w:rFonts w:cstheme="minorHAnsi"/>
              </w:rPr>
              <w:t>,</w:t>
            </w:r>
          </w:p>
          <w:p w:rsidR="00B52CBD" w:rsidRDefault="00B52CBD" w:rsidP="00B07610">
            <w:pPr>
              <w:rPr>
                <w:rFonts w:cstheme="minorHAnsi"/>
              </w:rPr>
            </w:pPr>
            <w:r w:rsidRPr="00290EAF">
              <w:rPr>
                <w:rFonts w:cstheme="minorHAnsi"/>
              </w:rPr>
              <w:t>Computer</w:t>
            </w:r>
            <w:r>
              <w:rPr>
                <w:rFonts w:cstheme="minorHAnsi"/>
              </w:rPr>
              <w:t>, Chrome Book, tablet or</w:t>
            </w:r>
            <w:r w:rsidRPr="00290EAF">
              <w:rPr>
                <w:rFonts w:cstheme="minorHAnsi"/>
              </w:rPr>
              <w:t xml:space="preserve"> smart phone</w:t>
            </w:r>
          </w:p>
          <w:p w:rsidR="00B52CBD" w:rsidRPr="00290EAF" w:rsidRDefault="00B52CBD" w:rsidP="00B07610">
            <w:pPr>
              <w:rPr>
                <w:rFonts w:cstheme="minorHAnsi"/>
              </w:rPr>
            </w:pPr>
          </w:p>
        </w:tc>
        <w:tc>
          <w:tcPr>
            <w:tcW w:w="7213" w:type="dxa"/>
          </w:tcPr>
          <w:p w:rsidR="00B52CBD" w:rsidRPr="00DE39DA" w:rsidRDefault="00B52CBD" w:rsidP="00B07610">
            <w:pPr>
              <w:rPr>
                <w:rFonts w:cstheme="minorHAnsi"/>
              </w:rPr>
            </w:pPr>
          </w:p>
          <w:p w:rsidR="00B52CBD" w:rsidRPr="00290EAF" w:rsidRDefault="00DE39DA" w:rsidP="00E74056">
            <w:pPr>
              <w:rPr>
                <w:rFonts w:cstheme="minorHAnsi"/>
              </w:rPr>
            </w:pPr>
            <w:r w:rsidRPr="00DE39DA">
              <w:rPr>
                <w:rFonts w:cstheme="minorHAnsi"/>
                <w:color w:val="222222"/>
                <w:shd w:val="clear" w:color="auto" w:fill="FFFFFF"/>
              </w:rPr>
              <w:t>Each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year group has a G</w:t>
            </w:r>
            <w:r w:rsidRPr="00DE39DA">
              <w:rPr>
                <w:rFonts w:cstheme="minorHAnsi"/>
                <w:color w:val="222222"/>
                <w:shd w:val="clear" w:color="auto" w:fill="FFFFFF"/>
              </w:rPr>
              <w:t>oogle classroom where there are numerous tasks all ready for students to work on.</w:t>
            </w:r>
            <w:r w:rsidR="00A025E4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A025E4" w:rsidRPr="00A025E4">
              <w:rPr>
                <w:rFonts w:cstheme="minorHAnsi"/>
                <w:color w:val="222222"/>
                <w:shd w:val="clear" w:color="auto" w:fill="FFFFFF"/>
              </w:rPr>
              <w:t>Staff will post via class charts instructions as to what work is to be completed as per students’ timetable.  Instruction</w:t>
            </w:r>
            <w:r w:rsidR="00A025E4">
              <w:rPr>
                <w:rFonts w:cstheme="minorHAnsi"/>
                <w:color w:val="222222"/>
                <w:shd w:val="clear" w:color="auto" w:fill="FFFFFF"/>
              </w:rPr>
              <w:t>s</w:t>
            </w:r>
            <w:r w:rsidR="00A025E4" w:rsidRPr="00A025E4">
              <w:rPr>
                <w:rFonts w:cstheme="minorHAnsi"/>
                <w:color w:val="222222"/>
                <w:shd w:val="clear" w:color="auto" w:fill="FFFFFF"/>
              </w:rPr>
              <w:t xml:space="preserve"> will also be given as to whether work needs to be submitted.</w:t>
            </w:r>
          </w:p>
        </w:tc>
      </w:tr>
      <w:tr w:rsidR="00B52CBD" w:rsidTr="00386BAE">
        <w:trPr>
          <w:trHeight w:val="1109"/>
          <w:jc w:val="center"/>
        </w:trPr>
        <w:tc>
          <w:tcPr>
            <w:tcW w:w="1244" w:type="dxa"/>
            <w:vAlign w:val="center"/>
          </w:tcPr>
          <w:p w:rsidR="00B52CBD" w:rsidRPr="005A0190" w:rsidRDefault="00B52CBD" w:rsidP="00386BAE">
            <w:pPr>
              <w:rPr>
                <w:b/>
              </w:rPr>
            </w:pPr>
            <w:r w:rsidRPr="005A0190">
              <w:rPr>
                <w:b/>
              </w:rPr>
              <w:t>Maths</w:t>
            </w:r>
          </w:p>
        </w:tc>
        <w:tc>
          <w:tcPr>
            <w:tcW w:w="6564" w:type="dxa"/>
            <w:vAlign w:val="center"/>
          </w:tcPr>
          <w:p w:rsidR="00B52CBD" w:rsidRDefault="00B52CBD" w:rsidP="00386BAE">
            <w:r>
              <w:t>Google c</w:t>
            </w:r>
            <w:r w:rsidR="00B37A65">
              <w:t>lassroom, hegartymaths.com and C</w:t>
            </w:r>
            <w:r>
              <w:t>lasscharts.</w:t>
            </w:r>
          </w:p>
          <w:p w:rsidR="00B52CBD" w:rsidRDefault="00B52CBD" w:rsidP="00386BAE">
            <w:r>
              <w:t>Computer, tablet or smartphone</w:t>
            </w:r>
          </w:p>
        </w:tc>
        <w:tc>
          <w:tcPr>
            <w:tcW w:w="7213" w:type="dxa"/>
          </w:tcPr>
          <w:p w:rsidR="00B52CBD" w:rsidRDefault="00B52CBD" w:rsidP="00B07610"/>
          <w:p w:rsidR="00B52CBD" w:rsidRDefault="00C60ABA" w:rsidP="00B07610">
            <w:r>
              <w:t>Students have a Heg</w:t>
            </w:r>
            <w:r w:rsidR="00DE39DA">
              <w:t xml:space="preserve">arty Maths </w:t>
            </w:r>
            <w:r w:rsidR="003F49BB">
              <w:t>account that</w:t>
            </w:r>
            <w:r w:rsidR="00DE39DA">
              <w:t xml:space="preserve"> has a whole range of tasks that they </w:t>
            </w:r>
            <w:r w:rsidR="0038107A">
              <w:t>should</w:t>
            </w:r>
            <w:r w:rsidR="00DE39DA">
              <w:t xml:space="preserve"> work </w:t>
            </w:r>
            <w:proofErr w:type="gramStart"/>
            <w:r w:rsidR="00DE39DA">
              <w:t>through</w:t>
            </w:r>
            <w:proofErr w:type="gramEnd"/>
            <w:r w:rsidR="00DE39DA">
              <w:t>.</w:t>
            </w:r>
          </w:p>
          <w:p w:rsidR="00B52CBD" w:rsidRDefault="00B52CBD" w:rsidP="00185B9A"/>
        </w:tc>
      </w:tr>
      <w:tr w:rsidR="00B52CBD" w:rsidTr="00386BAE">
        <w:trPr>
          <w:trHeight w:val="1185"/>
          <w:jc w:val="center"/>
        </w:trPr>
        <w:tc>
          <w:tcPr>
            <w:tcW w:w="1244" w:type="dxa"/>
            <w:vAlign w:val="center"/>
          </w:tcPr>
          <w:p w:rsidR="00B52CBD" w:rsidRPr="005A0190" w:rsidRDefault="00185B9A" w:rsidP="00B07610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6564" w:type="dxa"/>
            <w:vAlign w:val="center"/>
          </w:tcPr>
          <w:p w:rsidR="00B52CBD" w:rsidRDefault="00B52CBD" w:rsidP="00B07610">
            <w:r>
              <w:t>Access to Website</w:t>
            </w:r>
          </w:p>
          <w:p w:rsidR="00B52CBD" w:rsidRDefault="00BA1D1A" w:rsidP="0001151C">
            <w:hyperlink r:id="rId13" w:history="1">
              <w:r w:rsidR="00B52CBD">
                <w:rPr>
                  <w:rStyle w:val="Hyperlink"/>
                </w:rPr>
                <w:t>https://sites.google.com/stmacademy.org.uk/stmscience/home/covid-19-closure-work</w:t>
              </w:r>
            </w:hyperlink>
          </w:p>
        </w:tc>
        <w:tc>
          <w:tcPr>
            <w:tcW w:w="7213" w:type="dxa"/>
            <w:vAlign w:val="center"/>
          </w:tcPr>
          <w:p w:rsidR="003074CB" w:rsidRDefault="003074CB" w:rsidP="00386BAE">
            <w:r>
              <w:t>The website includes links to BBC Bitesize topics and Seneca tests. Students can check their answers.</w:t>
            </w:r>
            <w:r w:rsidR="00185B9A">
              <w:t xml:space="preserve"> Students can work through at their own pace.</w:t>
            </w:r>
          </w:p>
        </w:tc>
      </w:tr>
      <w:tr w:rsidR="00B52CBD" w:rsidTr="00BA1D1A">
        <w:trPr>
          <w:trHeight w:val="1215"/>
          <w:jc w:val="center"/>
        </w:trPr>
        <w:tc>
          <w:tcPr>
            <w:tcW w:w="1244" w:type="dxa"/>
            <w:vAlign w:val="center"/>
          </w:tcPr>
          <w:p w:rsidR="00B52CBD" w:rsidRPr="005A0190" w:rsidRDefault="00B52CBD" w:rsidP="00B52CBD">
            <w:pPr>
              <w:rPr>
                <w:b/>
              </w:rPr>
            </w:pPr>
            <w:r w:rsidRPr="005A0190">
              <w:rPr>
                <w:b/>
              </w:rPr>
              <w:t>RE</w:t>
            </w:r>
          </w:p>
          <w:p w:rsidR="00B52CBD" w:rsidRPr="005A0190" w:rsidRDefault="00B52CBD" w:rsidP="00B52CBD">
            <w:pPr>
              <w:rPr>
                <w:b/>
              </w:rPr>
            </w:pPr>
          </w:p>
        </w:tc>
        <w:tc>
          <w:tcPr>
            <w:tcW w:w="6564" w:type="dxa"/>
            <w:vAlign w:val="center"/>
          </w:tcPr>
          <w:p w:rsidR="00B52CBD" w:rsidRPr="00290EAF" w:rsidRDefault="00B52CBD" w:rsidP="00B52C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Class charts &amp; </w:t>
            </w:r>
            <w:r w:rsidRPr="00290EAF">
              <w:rPr>
                <w:rFonts w:cstheme="minorHAnsi"/>
              </w:rPr>
              <w:t>Google Classroom</w:t>
            </w:r>
          </w:p>
          <w:p w:rsidR="00B52CBD" w:rsidRDefault="00B52CBD" w:rsidP="00B52CBD">
            <w:r w:rsidRPr="00290EAF">
              <w:rPr>
                <w:rFonts w:cstheme="minorHAnsi"/>
              </w:rPr>
              <w:t>Computer</w:t>
            </w:r>
            <w:r>
              <w:rPr>
                <w:rFonts w:cstheme="minorHAnsi"/>
              </w:rPr>
              <w:t>, tablet or</w:t>
            </w:r>
            <w:r w:rsidRPr="00290EAF">
              <w:rPr>
                <w:rFonts w:cstheme="minorHAnsi"/>
              </w:rPr>
              <w:t xml:space="preserve"> smart phone</w:t>
            </w:r>
            <w:r>
              <w:rPr>
                <w:rFonts w:cstheme="minorHAnsi"/>
              </w:rPr>
              <w:t>.</w:t>
            </w:r>
          </w:p>
        </w:tc>
        <w:tc>
          <w:tcPr>
            <w:tcW w:w="7213" w:type="dxa"/>
            <w:vAlign w:val="center"/>
          </w:tcPr>
          <w:p w:rsidR="00B652BA" w:rsidRDefault="00B652BA" w:rsidP="00B652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resources are available on Classcharts and Google drive. </w:t>
            </w:r>
          </w:p>
          <w:p w:rsidR="00B52CBD" w:rsidRDefault="00B52CBD" w:rsidP="00B52CBD"/>
        </w:tc>
      </w:tr>
      <w:tr w:rsidR="00B52CBD" w:rsidTr="00B652BA">
        <w:trPr>
          <w:trHeight w:val="907"/>
          <w:jc w:val="center"/>
        </w:trPr>
        <w:tc>
          <w:tcPr>
            <w:tcW w:w="1244" w:type="dxa"/>
          </w:tcPr>
          <w:p w:rsidR="00B52CBD" w:rsidRPr="005A0190" w:rsidRDefault="00B52CBD" w:rsidP="00B07610">
            <w:pPr>
              <w:rPr>
                <w:b/>
              </w:rPr>
            </w:pPr>
          </w:p>
          <w:p w:rsidR="00B52CBD" w:rsidRPr="005A0190" w:rsidRDefault="00B52CBD" w:rsidP="00B07610">
            <w:pPr>
              <w:rPr>
                <w:b/>
              </w:rPr>
            </w:pPr>
            <w:r w:rsidRPr="005A0190">
              <w:rPr>
                <w:b/>
              </w:rPr>
              <w:t>Art</w:t>
            </w:r>
          </w:p>
        </w:tc>
        <w:tc>
          <w:tcPr>
            <w:tcW w:w="6564" w:type="dxa"/>
          </w:tcPr>
          <w:p w:rsidR="00B52CBD" w:rsidRDefault="00B52CBD" w:rsidP="00B07610"/>
          <w:p w:rsidR="00B52CBD" w:rsidRDefault="00A212F3" w:rsidP="00B07610">
            <w:r>
              <w:t>Classcharts</w:t>
            </w:r>
          </w:p>
        </w:tc>
        <w:tc>
          <w:tcPr>
            <w:tcW w:w="7213" w:type="dxa"/>
          </w:tcPr>
          <w:p w:rsidR="00B52CBD" w:rsidRDefault="00B52CBD" w:rsidP="00B07610"/>
          <w:p w:rsidR="00B52CBD" w:rsidRDefault="00A212F3" w:rsidP="00A212F3">
            <w:r>
              <w:t>Homework exercises will be set on a weekly basis through ClassCharts.</w:t>
            </w:r>
          </w:p>
        </w:tc>
      </w:tr>
      <w:tr w:rsidR="009C7BA7" w:rsidTr="009C7BA7">
        <w:trPr>
          <w:trHeight w:val="1417"/>
          <w:jc w:val="center"/>
        </w:trPr>
        <w:tc>
          <w:tcPr>
            <w:tcW w:w="1244" w:type="dxa"/>
            <w:vAlign w:val="center"/>
          </w:tcPr>
          <w:p w:rsidR="009C7BA7" w:rsidRPr="005A0190" w:rsidRDefault="009C7BA7" w:rsidP="00B52CBD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13777" w:type="dxa"/>
            <w:gridSpan w:val="2"/>
            <w:vAlign w:val="center"/>
          </w:tcPr>
          <w:p w:rsidR="009C7BA7" w:rsidRDefault="009C7BA7" w:rsidP="009C7BA7">
            <w:pPr>
              <w:rPr>
                <w:rStyle w:val="Hyperlink"/>
              </w:rPr>
            </w:pPr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b/>
                <w:sz w:val="20"/>
                <w:szCs w:val="20"/>
              </w:rPr>
              <w:t>Year 7</w:t>
            </w:r>
            <w:r w:rsidRPr="009C7BA7">
              <w:rPr>
                <w:sz w:val="20"/>
                <w:szCs w:val="20"/>
              </w:rPr>
              <w:t xml:space="preserve"> </w:t>
            </w:r>
            <w:r w:rsidRPr="009C7BA7">
              <w:t xml:space="preserve"> </w:t>
            </w:r>
            <w:hyperlink r:id="rId14" w:history="1">
              <w:r w:rsidRPr="009C7BA7">
                <w:rPr>
                  <w:rStyle w:val="Hyperlink"/>
                </w:rPr>
                <w:t>https://www.bbc.co.uk/bitesize/topics/z7tp34j</w:t>
              </w:r>
            </w:hyperlink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sz w:val="20"/>
                <w:szCs w:val="20"/>
              </w:rPr>
              <w:t>Computational Thinking. Make revision notes (Mindmaps/Posters/Leaflets on each topic.</w:t>
            </w:r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sz w:val="20"/>
                <w:szCs w:val="20"/>
              </w:rPr>
              <w:t>Attempt the tests on each topic. Record your first score then attempt the test again and record your score.</w:t>
            </w:r>
          </w:p>
          <w:p w:rsidR="009C7BA7" w:rsidRDefault="009C7BA7" w:rsidP="009C7BA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b/>
                <w:sz w:val="20"/>
                <w:szCs w:val="20"/>
              </w:rPr>
              <w:t>Year 8</w:t>
            </w:r>
            <w:r w:rsidRPr="009C7BA7">
              <w:rPr>
                <w:sz w:val="20"/>
                <w:szCs w:val="20"/>
              </w:rPr>
              <w:t xml:space="preserve"> </w:t>
            </w:r>
            <w:r w:rsidRPr="009C7BA7">
              <w:t xml:space="preserve"> </w:t>
            </w:r>
            <w:hyperlink r:id="rId15" w:history="1">
              <w:r w:rsidRPr="009C7BA7">
                <w:rPr>
                  <w:rStyle w:val="Hyperlink"/>
                </w:rPr>
                <w:t>https://www.bbc.co.uk/bitesize/topics/z96pyrd</w:t>
              </w:r>
            </w:hyperlink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sz w:val="20"/>
                <w:szCs w:val="20"/>
              </w:rPr>
              <w:t>Marketing. Make revision notes (Mindmaps/Posters/Leaflets on each topic.</w:t>
            </w:r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sz w:val="20"/>
                <w:szCs w:val="20"/>
              </w:rPr>
              <w:t>Attempt the tests on each topic. Record your first score then attempt the test again and record your score.</w:t>
            </w:r>
          </w:p>
          <w:p w:rsidR="009C7BA7" w:rsidRDefault="009C7BA7" w:rsidP="009C7BA7">
            <w:pPr>
              <w:rPr>
                <w:b/>
                <w:sz w:val="20"/>
                <w:szCs w:val="20"/>
              </w:rPr>
            </w:pPr>
          </w:p>
          <w:p w:rsidR="009C7BA7" w:rsidRPr="009C7BA7" w:rsidRDefault="009C7BA7" w:rsidP="009C7BA7">
            <w:r w:rsidRPr="009C7BA7">
              <w:rPr>
                <w:b/>
                <w:sz w:val="20"/>
                <w:szCs w:val="20"/>
              </w:rPr>
              <w:lastRenderedPageBreak/>
              <w:t>Year 8 (Mrs Merchant &amp; Mrs Johnson)</w:t>
            </w:r>
            <w:r w:rsidRPr="009C7BA7">
              <w:t xml:space="preserve"> </w:t>
            </w:r>
            <w:r>
              <w:t xml:space="preserve"> </w:t>
            </w:r>
            <w:hyperlink r:id="rId16" w:history="1">
              <w:r w:rsidRPr="009C7BA7">
                <w:rPr>
                  <w:rStyle w:val="Hyperlink"/>
                </w:rPr>
                <w:t>https://www.bbc.co.uk/bitesize/topics/z7d634j</w:t>
              </w:r>
            </w:hyperlink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sz w:val="20"/>
                <w:szCs w:val="20"/>
              </w:rPr>
              <w:t>Algorithms. Make revision notes (Mindmaps/Posters/Leaflets on each topic.</w:t>
            </w:r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sz w:val="20"/>
                <w:szCs w:val="20"/>
              </w:rPr>
              <w:t>Attempt the tests on each topic. Record your first score then attempt the test again and record your score.</w:t>
            </w:r>
          </w:p>
          <w:p w:rsidR="007E5218" w:rsidRDefault="007E5218" w:rsidP="009C7BA7">
            <w:pPr>
              <w:rPr>
                <w:b/>
                <w:sz w:val="20"/>
                <w:szCs w:val="20"/>
              </w:rPr>
            </w:pPr>
          </w:p>
          <w:p w:rsidR="009C7BA7" w:rsidRPr="009C7BA7" w:rsidRDefault="009C7BA7" w:rsidP="009C7BA7">
            <w:r w:rsidRPr="009C7BA7">
              <w:rPr>
                <w:b/>
                <w:sz w:val="20"/>
                <w:szCs w:val="20"/>
              </w:rPr>
              <w:t>Year 9</w:t>
            </w:r>
            <w:r w:rsidRPr="009C7BA7">
              <w:rPr>
                <w:sz w:val="20"/>
                <w:szCs w:val="20"/>
              </w:rPr>
              <w:t xml:space="preserve"> </w:t>
            </w:r>
            <w:r w:rsidRPr="009C7BA7">
              <w:rPr>
                <w:b/>
                <w:sz w:val="20"/>
                <w:szCs w:val="20"/>
              </w:rPr>
              <w:t>Business &amp; Business/DIT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7" w:history="1">
              <w:r w:rsidRPr="009C7BA7">
                <w:rPr>
                  <w:rStyle w:val="Hyperlink"/>
                </w:rPr>
                <w:t>https://www.bbc.co.uk/bitesize/topics/z96pyrd</w:t>
              </w:r>
            </w:hyperlink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sz w:val="20"/>
                <w:szCs w:val="20"/>
              </w:rPr>
              <w:t>Marketing. Make revision notes (Mindmaps/Posters/Leaflets on each topic.</w:t>
            </w:r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sz w:val="20"/>
                <w:szCs w:val="20"/>
              </w:rPr>
              <w:t>Attempt the tests on each topic. Record your first score then attempt the test again and record your score.</w:t>
            </w:r>
          </w:p>
          <w:p w:rsidR="007E5218" w:rsidRDefault="007E5218" w:rsidP="009C7BA7">
            <w:pPr>
              <w:rPr>
                <w:b/>
                <w:sz w:val="20"/>
                <w:szCs w:val="20"/>
              </w:rPr>
            </w:pPr>
          </w:p>
          <w:p w:rsidR="009C7BA7" w:rsidRPr="009C7BA7" w:rsidRDefault="009C7BA7" w:rsidP="009C7BA7">
            <w:r w:rsidRPr="009C7BA7">
              <w:rPr>
                <w:b/>
                <w:sz w:val="20"/>
                <w:szCs w:val="20"/>
              </w:rPr>
              <w:t>Year 9 DIT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8" w:history="1">
              <w:r w:rsidRPr="009C7BA7">
                <w:rPr>
                  <w:rStyle w:val="Hyperlink"/>
                </w:rPr>
                <w:t>https://www.bbc.co.uk/bitesize/topics/zh3c87h</w:t>
              </w:r>
            </w:hyperlink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sz w:val="20"/>
                <w:szCs w:val="20"/>
              </w:rPr>
              <w:t>Risks and implications of ICT Make revision notes (Mindmaps/Posters/Leaflets on each topic.</w:t>
            </w:r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sz w:val="20"/>
                <w:szCs w:val="20"/>
              </w:rPr>
              <w:t>Attempt the tests on each topic. Record your first score then attempt the test again and record your score.</w:t>
            </w:r>
          </w:p>
          <w:p w:rsidR="007E5218" w:rsidRDefault="007E5218" w:rsidP="009C7BA7">
            <w:pPr>
              <w:rPr>
                <w:b/>
                <w:sz w:val="20"/>
                <w:szCs w:val="20"/>
              </w:rPr>
            </w:pPr>
          </w:p>
          <w:p w:rsidR="009C7BA7" w:rsidRDefault="009C7BA7" w:rsidP="009C7BA7">
            <w:pPr>
              <w:rPr>
                <w:rStyle w:val="Hyperlink"/>
              </w:rPr>
            </w:pPr>
            <w:r w:rsidRPr="009C7BA7">
              <w:rPr>
                <w:b/>
                <w:sz w:val="20"/>
                <w:szCs w:val="20"/>
              </w:rPr>
              <w:t>Year 9 Computing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9" w:history="1">
              <w:r w:rsidRPr="009C7BA7">
                <w:rPr>
                  <w:rStyle w:val="Hyperlink"/>
                </w:rPr>
                <w:t>https://www.bbc.co.uk/bitesize/topics/zj7v2sg</w:t>
              </w:r>
            </w:hyperlink>
          </w:p>
          <w:p w:rsidR="009C7BA7" w:rsidRPr="009C7BA7" w:rsidRDefault="009C7BA7" w:rsidP="009C7BA7">
            <w:pPr>
              <w:shd w:val="clear" w:color="auto" w:fill="FFFFFF"/>
              <w:textAlignment w:val="top"/>
              <w:outlineLvl w:val="0"/>
              <w:rPr>
                <w:rFonts w:eastAsia="Times New Roman" w:cstheme="minorHAnsi"/>
                <w:bCs/>
                <w:color w:val="231F20"/>
                <w:kern w:val="36"/>
                <w:sz w:val="20"/>
                <w:szCs w:val="20"/>
                <w:lang w:eastAsia="en-GB"/>
              </w:rPr>
            </w:pPr>
            <w:r w:rsidRPr="009C7BA7">
              <w:rPr>
                <w:rFonts w:eastAsia="Times New Roman" w:cstheme="minorHAnsi"/>
                <w:bCs/>
                <w:color w:val="231F20"/>
                <w:kern w:val="36"/>
                <w:sz w:val="20"/>
                <w:szCs w:val="20"/>
                <w:lang w:eastAsia="en-GB"/>
              </w:rPr>
              <w:t>Computational thinking, algorithms and programming</w:t>
            </w:r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sz w:val="20"/>
                <w:szCs w:val="20"/>
              </w:rPr>
              <w:t xml:space="preserve"> Make revision notes (Mindmaps/Posters/Leaflets on each topic.</w:t>
            </w:r>
          </w:p>
          <w:p w:rsidR="009C7BA7" w:rsidRPr="009C7BA7" w:rsidRDefault="009C7BA7" w:rsidP="009C7BA7">
            <w:pPr>
              <w:rPr>
                <w:sz w:val="20"/>
                <w:szCs w:val="20"/>
              </w:rPr>
            </w:pPr>
            <w:r w:rsidRPr="009C7BA7">
              <w:rPr>
                <w:sz w:val="20"/>
                <w:szCs w:val="20"/>
              </w:rPr>
              <w:t>Attempt the tests on each topic. Record your first score then attempt the test again and record your score.</w:t>
            </w:r>
          </w:p>
          <w:p w:rsidR="009C7BA7" w:rsidRPr="009C7BA7" w:rsidRDefault="009C7BA7" w:rsidP="00B52CBD">
            <w:pPr>
              <w:rPr>
                <w:sz w:val="20"/>
                <w:szCs w:val="20"/>
              </w:rPr>
            </w:pPr>
          </w:p>
        </w:tc>
      </w:tr>
      <w:tr w:rsidR="00B52CBD" w:rsidTr="009C7BA7">
        <w:trPr>
          <w:trHeight w:val="1417"/>
          <w:jc w:val="center"/>
        </w:trPr>
        <w:tc>
          <w:tcPr>
            <w:tcW w:w="1244" w:type="dxa"/>
            <w:vAlign w:val="center"/>
          </w:tcPr>
          <w:p w:rsidR="00B52CBD" w:rsidRPr="005A0190" w:rsidRDefault="00B52CBD" w:rsidP="00B52CBD">
            <w:pPr>
              <w:rPr>
                <w:b/>
              </w:rPr>
            </w:pPr>
            <w:r w:rsidRPr="005A0190">
              <w:rPr>
                <w:b/>
              </w:rPr>
              <w:lastRenderedPageBreak/>
              <w:t>French</w:t>
            </w:r>
          </w:p>
        </w:tc>
        <w:tc>
          <w:tcPr>
            <w:tcW w:w="6564" w:type="dxa"/>
            <w:vAlign w:val="center"/>
          </w:tcPr>
          <w:p w:rsidR="00E45D8A" w:rsidRDefault="00E45D8A" w:rsidP="00E45D8A">
            <w:r>
              <w:t>Class charts.</w:t>
            </w:r>
          </w:p>
          <w:p w:rsidR="00E45D8A" w:rsidRDefault="00E45D8A" w:rsidP="00E45D8A"/>
          <w:p w:rsidR="00B52CBD" w:rsidRDefault="00E45D8A" w:rsidP="00E45D8A">
            <w:r>
              <w:t>Computer, tablet or smartphone.</w:t>
            </w:r>
          </w:p>
        </w:tc>
        <w:tc>
          <w:tcPr>
            <w:tcW w:w="7213" w:type="dxa"/>
            <w:vAlign w:val="center"/>
          </w:tcPr>
          <w:p w:rsidR="00E45D8A" w:rsidRDefault="002C7E22" w:rsidP="00E45D8A">
            <w:r>
              <w:t xml:space="preserve">Look at the KS3 French section on </w:t>
            </w:r>
            <w:r w:rsidR="00E45D8A">
              <w:t>BBC Bitesize.</w:t>
            </w:r>
          </w:p>
          <w:p w:rsidR="00E45D8A" w:rsidRDefault="00E45D8A" w:rsidP="00E45D8A"/>
          <w:p w:rsidR="00084211" w:rsidRDefault="00E45D8A" w:rsidP="00E45D8A">
            <w:r>
              <w:t>Kate languages activities</w:t>
            </w:r>
            <w:r w:rsidR="002C7E22">
              <w:t xml:space="preserve"> have a number of tasks for students to complete.</w:t>
            </w:r>
          </w:p>
          <w:p w:rsidR="00E45D8A" w:rsidRDefault="00BA1D1A" w:rsidP="00E45D8A">
            <w:hyperlink r:id="rId20" w:history="1">
              <w:r w:rsidR="00E45D8A">
                <w:rPr>
                  <w:rStyle w:val="Hyperlink"/>
                </w:rPr>
                <w:t>www.languagesonline.org.uk</w:t>
              </w:r>
            </w:hyperlink>
          </w:p>
          <w:p w:rsidR="00E45D8A" w:rsidRDefault="00E45D8A" w:rsidP="00E45D8A"/>
        </w:tc>
      </w:tr>
      <w:tr w:rsidR="00B52CBD" w:rsidTr="009C7BA7">
        <w:trPr>
          <w:trHeight w:val="1417"/>
          <w:jc w:val="center"/>
        </w:trPr>
        <w:tc>
          <w:tcPr>
            <w:tcW w:w="1244" w:type="dxa"/>
            <w:vAlign w:val="center"/>
          </w:tcPr>
          <w:p w:rsidR="00B52CBD" w:rsidRPr="005A0190" w:rsidRDefault="00B52CBD" w:rsidP="00B52CBD">
            <w:pPr>
              <w:rPr>
                <w:b/>
              </w:rPr>
            </w:pPr>
            <w:r w:rsidRPr="005A0190">
              <w:rPr>
                <w:b/>
              </w:rPr>
              <w:t>German</w:t>
            </w:r>
          </w:p>
        </w:tc>
        <w:tc>
          <w:tcPr>
            <w:tcW w:w="6564" w:type="dxa"/>
            <w:vAlign w:val="center"/>
          </w:tcPr>
          <w:p w:rsidR="000C3B8E" w:rsidRDefault="000C3B8E" w:rsidP="000C3B8E">
            <w:r>
              <w:t>Class charts.</w:t>
            </w:r>
          </w:p>
          <w:p w:rsidR="000C3B8E" w:rsidRDefault="000C3B8E" w:rsidP="000C3B8E"/>
          <w:p w:rsidR="00B52CBD" w:rsidRDefault="000C3B8E" w:rsidP="000C3B8E">
            <w:r>
              <w:t>Computer, tablet or smartphone.</w:t>
            </w:r>
          </w:p>
        </w:tc>
        <w:tc>
          <w:tcPr>
            <w:tcW w:w="7213" w:type="dxa"/>
            <w:vAlign w:val="center"/>
          </w:tcPr>
          <w:p w:rsidR="002C7E22" w:rsidRDefault="002C7E22" w:rsidP="000C3B8E"/>
          <w:p w:rsidR="000C3B8E" w:rsidRPr="002C7E22" w:rsidRDefault="002C7E22" w:rsidP="000C3B8E">
            <w:r>
              <w:t>Kate languages activities have a number of tasks for students to complete.</w:t>
            </w:r>
          </w:p>
          <w:p w:rsidR="000C3B8E" w:rsidRDefault="00BA1D1A" w:rsidP="000C3B8E">
            <w:hyperlink r:id="rId21" w:history="1">
              <w:r w:rsidR="000C3B8E">
                <w:rPr>
                  <w:rStyle w:val="Hyperlink"/>
                </w:rPr>
                <w:t>www.languagesonline.org.uk</w:t>
              </w:r>
            </w:hyperlink>
          </w:p>
          <w:p w:rsidR="000C3B8E" w:rsidRPr="000C3B8E" w:rsidRDefault="000C3B8E" w:rsidP="000C3B8E">
            <w:pPr>
              <w:rPr>
                <w:b/>
              </w:rPr>
            </w:pPr>
            <w:r w:rsidRPr="000C3B8E">
              <w:rPr>
                <w:b/>
              </w:rPr>
              <w:t>Year 8</w:t>
            </w:r>
          </w:p>
          <w:p w:rsidR="000C3B8E" w:rsidRDefault="000C3B8E" w:rsidP="000C3B8E">
            <w:r>
              <w:t>Deutsch – beginners units</w:t>
            </w:r>
          </w:p>
          <w:p w:rsidR="000C3B8E" w:rsidRPr="000C3B8E" w:rsidRDefault="000C3B8E" w:rsidP="000C3B8E">
            <w:pPr>
              <w:rPr>
                <w:b/>
              </w:rPr>
            </w:pPr>
            <w:r w:rsidRPr="000C3B8E">
              <w:rPr>
                <w:b/>
              </w:rPr>
              <w:t>Year 9</w:t>
            </w:r>
          </w:p>
          <w:p w:rsidR="000C3B8E" w:rsidRDefault="000C3B8E" w:rsidP="000C3B8E">
            <w:r>
              <w:t>Deutsch – Beginners &amp; Logo 2 &amp; Logo 3 units.</w:t>
            </w:r>
          </w:p>
          <w:p w:rsidR="000C3B8E" w:rsidRDefault="000C3B8E" w:rsidP="000C3B8E"/>
          <w:p w:rsidR="000C3B8E" w:rsidRDefault="00BA1D1A" w:rsidP="000C3B8E">
            <w:hyperlink r:id="rId22" w:history="1">
              <w:r w:rsidR="000C3B8E">
                <w:rPr>
                  <w:rStyle w:val="Hyperlink"/>
                </w:rPr>
                <w:t>www.bbc.co.uk/bitesize</w:t>
              </w:r>
            </w:hyperlink>
          </w:p>
          <w:p w:rsidR="000C3B8E" w:rsidRDefault="000C3B8E" w:rsidP="000C3B8E">
            <w:r>
              <w:t>Secondary – KS3- German</w:t>
            </w:r>
          </w:p>
          <w:p w:rsidR="00B52CBD" w:rsidRDefault="00B52CBD" w:rsidP="00B52CBD"/>
        </w:tc>
      </w:tr>
      <w:tr w:rsidR="00B52CBD" w:rsidTr="009C7BA7">
        <w:trPr>
          <w:trHeight w:val="1417"/>
          <w:jc w:val="center"/>
        </w:trPr>
        <w:tc>
          <w:tcPr>
            <w:tcW w:w="1244" w:type="dxa"/>
            <w:vAlign w:val="center"/>
          </w:tcPr>
          <w:p w:rsidR="00B52CBD" w:rsidRPr="005A0190" w:rsidRDefault="00B52CBD" w:rsidP="00B52CBD">
            <w:pPr>
              <w:rPr>
                <w:b/>
              </w:rPr>
            </w:pPr>
            <w:r w:rsidRPr="005A0190">
              <w:rPr>
                <w:b/>
              </w:rPr>
              <w:t>Geography</w:t>
            </w:r>
          </w:p>
        </w:tc>
        <w:tc>
          <w:tcPr>
            <w:tcW w:w="6564" w:type="dxa"/>
            <w:vAlign w:val="center"/>
          </w:tcPr>
          <w:p w:rsidR="00B52CBD" w:rsidRDefault="00B52CBD" w:rsidP="00B52CBD"/>
          <w:p w:rsidR="00B52CBD" w:rsidRDefault="00B52CBD" w:rsidP="00B52CBD">
            <w:pPr>
              <w:rPr>
                <w:rFonts w:cstheme="minorHAnsi"/>
              </w:rPr>
            </w:pPr>
            <w:r w:rsidRPr="00290EAF">
              <w:rPr>
                <w:rFonts w:cstheme="minorHAnsi"/>
              </w:rPr>
              <w:t>Google Classroom</w:t>
            </w:r>
            <w:r w:rsidR="00A212F3">
              <w:rPr>
                <w:rFonts w:cstheme="minorHAnsi"/>
              </w:rPr>
              <w:t xml:space="preserve"> and BBC Bitesize.</w:t>
            </w:r>
          </w:p>
          <w:p w:rsidR="00B52CBD" w:rsidRPr="00290EAF" w:rsidRDefault="00B52CBD" w:rsidP="00B52CBD">
            <w:pPr>
              <w:rPr>
                <w:rFonts w:cstheme="minorHAnsi"/>
              </w:rPr>
            </w:pPr>
          </w:p>
          <w:p w:rsidR="00B52CBD" w:rsidRDefault="00B52CBD" w:rsidP="00B52CBD">
            <w:pPr>
              <w:rPr>
                <w:rFonts w:cstheme="minorHAnsi"/>
              </w:rPr>
            </w:pPr>
            <w:r w:rsidRPr="00290EAF">
              <w:rPr>
                <w:rFonts w:cstheme="minorHAnsi"/>
              </w:rPr>
              <w:t>Computer</w:t>
            </w:r>
            <w:r>
              <w:rPr>
                <w:rFonts w:cstheme="minorHAnsi"/>
              </w:rPr>
              <w:t>, tablet or</w:t>
            </w:r>
            <w:r w:rsidRPr="00290EAF">
              <w:rPr>
                <w:rFonts w:cstheme="minorHAnsi"/>
              </w:rPr>
              <w:t xml:space="preserve"> smart phone</w:t>
            </w:r>
          </w:p>
          <w:p w:rsidR="00B52CBD" w:rsidRDefault="00B52CBD" w:rsidP="00B52CBD"/>
        </w:tc>
        <w:tc>
          <w:tcPr>
            <w:tcW w:w="7213" w:type="dxa"/>
            <w:vAlign w:val="center"/>
          </w:tcPr>
          <w:p w:rsidR="00576644" w:rsidRPr="002C7E22" w:rsidRDefault="00576644" w:rsidP="00576644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2C7E22">
              <w:rPr>
                <w:rFonts w:eastAsia="Times New Roman" w:cstheme="minorHAnsi"/>
                <w:color w:val="222222"/>
                <w:lang w:eastAsia="en-GB"/>
              </w:rPr>
              <w:t xml:space="preserve">All students </w:t>
            </w:r>
            <w:r w:rsidR="002C7E22">
              <w:rPr>
                <w:rFonts w:eastAsia="Times New Roman" w:cstheme="minorHAnsi"/>
                <w:color w:val="222222"/>
                <w:lang w:eastAsia="en-GB"/>
              </w:rPr>
              <w:t>should look on the KS3 Geography section of BBC B</w:t>
            </w:r>
            <w:r w:rsidRPr="002C7E22">
              <w:rPr>
                <w:rFonts w:eastAsia="Times New Roman" w:cstheme="minorHAnsi"/>
                <w:color w:val="222222"/>
                <w:lang w:eastAsia="en-GB"/>
              </w:rPr>
              <w:t>itesize for ongoing learning &amp; revision of knowledge &amp; skills. </w:t>
            </w:r>
          </w:p>
          <w:p w:rsidR="00576644" w:rsidRPr="002C7E22" w:rsidRDefault="00576644" w:rsidP="00576644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576644" w:rsidRPr="002C7E22" w:rsidRDefault="00576644" w:rsidP="00576644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2C7E22">
              <w:rPr>
                <w:rFonts w:eastAsia="Times New Roman" w:cstheme="minorHAnsi"/>
                <w:color w:val="222222"/>
                <w:lang w:eastAsia="en-GB"/>
              </w:rPr>
              <w:t xml:space="preserve">Staff </w:t>
            </w:r>
            <w:r w:rsidR="002C7E22" w:rsidRPr="002C7E22">
              <w:rPr>
                <w:rFonts w:eastAsia="Times New Roman" w:cstheme="minorHAnsi"/>
                <w:color w:val="222222"/>
                <w:lang w:eastAsia="en-GB"/>
              </w:rPr>
              <w:t>are currently</w:t>
            </w:r>
            <w:r w:rsidRPr="002C7E22">
              <w:rPr>
                <w:rFonts w:eastAsia="Times New Roman" w:cstheme="minorHAnsi"/>
                <w:color w:val="222222"/>
                <w:lang w:eastAsia="en-GB"/>
              </w:rPr>
              <w:t xml:space="preserve"> setting up google classrooms for their Year 9 students so </w:t>
            </w:r>
            <w:r w:rsidR="002C7E22" w:rsidRPr="002C7E22">
              <w:rPr>
                <w:rFonts w:eastAsia="Times New Roman" w:cstheme="minorHAnsi"/>
                <w:color w:val="222222"/>
                <w:lang w:eastAsia="en-GB"/>
              </w:rPr>
              <w:t>that they are able to begin their first</w:t>
            </w:r>
            <w:r w:rsidRPr="002C7E22">
              <w:rPr>
                <w:rFonts w:eastAsia="Times New Roman" w:cstheme="minorHAnsi"/>
                <w:color w:val="222222"/>
                <w:lang w:eastAsia="en-GB"/>
              </w:rPr>
              <w:t xml:space="preserve"> GCSE topic of Natural Hazards</w:t>
            </w:r>
            <w:r w:rsidR="002C7E22" w:rsidRPr="002C7E22">
              <w:rPr>
                <w:rFonts w:eastAsia="Times New Roman" w:cstheme="minorHAnsi"/>
                <w:color w:val="222222"/>
                <w:lang w:eastAsia="en-GB"/>
              </w:rPr>
              <w:t>.</w:t>
            </w:r>
          </w:p>
          <w:p w:rsidR="00B52CBD" w:rsidRDefault="00B52CBD" w:rsidP="00B52CBD"/>
        </w:tc>
      </w:tr>
      <w:tr w:rsidR="00B52CBD" w:rsidTr="009C7BA7">
        <w:trPr>
          <w:trHeight w:val="1417"/>
          <w:jc w:val="center"/>
        </w:trPr>
        <w:tc>
          <w:tcPr>
            <w:tcW w:w="1244" w:type="dxa"/>
            <w:vAlign w:val="center"/>
          </w:tcPr>
          <w:p w:rsidR="00B52CBD" w:rsidRPr="005A0190" w:rsidRDefault="00B52CBD" w:rsidP="00B52CBD">
            <w:pPr>
              <w:rPr>
                <w:b/>
              </w:rPr>
            </w:pPr>
          </w:p>
          <w:p w:rsidR="00B52CBD" w:rsidRPr="005A0190" w:rsidRDefault="00B52CBD" w:rsidP="00B52CBD">
            <w:pPr>
              <w:rPr>
                <w:b/>
              </w:rPr>
            </w:pPr>
            <w:r w:rsidRPr="005A0190">
              <w:rPr>
                <w:b/>
              </w:rPr>
              <w:t>History</w:t>
            </w:r>
          </w:p>
          <w:p w:rsidR="00B52CBD" w:rsidRPr="005A0190" w:rsidRDefault="00B52CBD" w:rsidP="00B52CBD">
            <w:pPr>
              <w:rPr>
                <w:b/>
              </w:rPr>
            </w:pPr>
          </w:p>
          <w:p w:rsidR="00B52CBD" w:rsidRPr="005A0190" w:rsidRDefault="00B52CBD" w:rsidP="00B52CBD">
            <w:pPr>
              <w:rPr>
                <w:b/>
              </w:rPr>
            </w:pPr>
          </w:p>
        </w:tc>
        <w:tc>
          <w:tcPr>
            <w:tcW w:w="6564" w:type="dxa"/>
            <w:vAlign w:val="center"/>
          </w:tcPr>
          <w:p w:rsidR="00B52CBD" w:rsidRDefault="00B52CBD" w:rsidP="00B52CBD">
            <w:r>
              <w:t>Google classroom and class charts</w:t>
            </w:r>
          </w:p>
        </w:tc>
        <w:tc>
          <w:tcPr>
            <w:tcW w:w="7213" w:type="dxa"/>
            <w:vAlign w:val="center"/>
          </w:tcPr>
          <w:p w:rsidR="00B52CBD" w:rsidRDefault="00533BF9" w:rsidP="00B52CBD">
            <w:r>
              <w:t xml:space="preserve">Pupils </w:t>
            </w:r>
            <w:r w:rsidR="0015779B">
              <w:t xml:space="preserve">will be sent a link to specific work </w:t>
            </w:r>
            <w:r w:rsidR="008540D7">
              <w:t xml:space="preserve">in the Google drive </w:t>
            </w:r>
            <w:r w:rsidR="0015779B">
              <w:t>for Year</w:t>
            </w:r>
            <w:r w:rsidR="002C7E22">
              <w:t>s</w:t>
            </w:r>
            <w:r w:rsidR="0015779B">
              <w:t xml:space="preserve"> 7, 8 and 9.</w:t>
            </w:r>
          </w:p>
        </w:tc>
      </w:tr>
      <w:tr w:rsidR="00B52CBD" w:rsidTr="009C7BA7">
        <w:trPr>
          <w:trHeight w:val="2319"/>
          <w:jc w:val="center"/>
        </w:trPr>
        <w:tc>
          <w:tcPr>
            <w:tcW w:w="1244" w:type="dxa"/>
            <w:vAlign w:val="center"/>
          </w:tcPr>
          <w:p w:rsidR="00576644" w:rsidRPr="005A0190" w:rsidRDefault="00B52CBD" w:rsidP="00576644">
            <w:pPr>
              <w:rPr>
                <w:b/>
              </w:rPr>
            </w:pPr>
            <w:r w:rsidRPr="005A0190">
              <w:rPr>
                <w:b/>
              </w:rPr>
              <w:t xml:space="preserve">PE </w:t>
            </w:r>
          </w:p>
          <w:p w:rsidR="00B52CBD" w:rsidRPr="005A0190" w:rsidRDefault="00B52CBD" w:rsidP="00B52CBD">
            <w:pPr>
              <w:rPr>
                <w:b/>
              </w:rPr>
            </w:pPr>
          </w:p>
        </w:tc>
        <w:tc>
          <w:tcPr>
            <w:tcW w:w="6564" w:type="dxa"/>
            <w:vAlign w:val="center"/>
          </w:tcPr>
          <w:p w:rsidR="00B52CBD" w:rsidRDefault="00BC4A7A" w:rsidP="00B52CBD">
            <w:r>
              <w:t>Goo</w:t>
            </w:r>
            <w:r w:rsidR="00576644">
              <w:t>gle classroom</w:t>
            </w:r>
            <w:r>
              <w:t xml:space="preserve"> via the internet.</w:t>
            </w:r>
          </w:p>
        </w:tc>
        <w:tc>
          <w:tcPr>
            <w:tcW w:w="7213" w:type="dxa"/>
            <w:vAlign w:val="center"/>
          </w:tcPr>
          <w:p w:rsidR="00576644" w:rsidRPr="00576644" w:rsidRDefault="00576644" w:rsidP="00576644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576644">
              <w:rPr>
                <w:rFonts w:eastAsia="Times New Roman" w:cstheme="minorHAnsi"/>
                <w:color w:val="222222"/>
                <w:lang w:eastAsia="en-GB"/>
              </w:rPr>
              <w:t>Units of work have been added to the Google classroom.</w:t>
            </w:r>
          </w:p>
          <w:p w:rsidR="00576644" w:rsidRPr="00576644" w:rsidRDefault="00576644" w:rsidP="00576644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  <w:p w:rsidR="00576644" w:rsidRPr="003A6F4A" w:rsidRDefault="00576644" w:rsidP="00576644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3A6F4A">
              <w:rPr>
                <w:rFonts w:eastAsia="Times New Roman" w:cstheme="minorHAnsi"/>
                <w:b/>
                <w:color w:val="222222"/>
                <w:lang w:eastAsia="en-GB"/>
              </w:rPr>
              <w:t>Codes are:</w:t>
            </w:r>
          </w:p>
          <w:p w:rsidR="00576644" w:rsidRPr="00576644" w:rsidRDefault="00576644" w:rsidP="00576644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lang w:eastAsia="en-GB"/>
              </w:rPr>
            </w:pPr>
            <w:r w:rsidRPr="00576644">
              <w:rPr>
                <w:rFonts w:eastAsia="Times New Roman" w:cstheme="minorHAnsi"/>
                <w:color w:val="222222"/>
                <w:lang w:eastAsia="en-GB"/>
              </w:rPr>
              <w:t>Year 7 Code     l54sc53</w:t>
            </w:r>
          </w:p>
          <w:p w:rsidR="00576644" w:rsidRPr="00576644" w:rsidRDefault="00576644" w:rsidP="00576644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lang w:eastAsia="en-GB"/>
              </w:rPr>
            </w:pPr>
            <w:r w:rsidRPr="00576644">
              <w:rPr>
                <w:rFonts w:eastAsia="Times New Roman" w:cstheme="minorHAnsi"/>
                <w:color w:val="222222"/>
                <w:lang w:eastAsia="en-GB"/>
              </w:rPr>
              <w:t>Year 8 Code   4zlemqp</w:t>
            </w:r>
          </w:p>
          <w:p w:rsidR="00576644" w:rsidRPr="00576644" w:rsidRDefault="00576644" w:rsidP="00576644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lang w:eastAsia="en-GB"/>
              </w:rPr>
            </w:pPr>
            <w:r w:rsidRPr="00576644">
              <w:rPr>
                <w:rFonts w:eastAsia="Times New Roman" w:cstheme="minorHAnsi"/>
                <w:color w:val="222222"/>
                <w:lang w:eastAsia="en-GB"/>
              </w:rPr>
              <w:t>Year 9 Code   mk5w6y2</w:t>
            </w:r>
          </w:p>
          <w:p w:rsidR="00576644" w:rsidRPr="00576644" w:rsidRDefault="00576644" w:rsidP="00576644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lang w:eastAsia="en-GB"/>
              </w:rPr>
            </w:pPr>
            <w:r w:rsidRPr="00576644">
              <w:rPr>
                <w:rFonts w:eastAsia="Times New Roman" w:cstheme="minorHAnsi"/>
                <w:color w:val="222222"/>
                <w:lang w:eastAsia="en-GB"/>
              </w:rPr>
              <w:t>Year 10 Code  p53q2n5</w:t>
            </w:r>
          </w:p>
          <w:p w:rsidR="00B52CBD" w:rsidRDefault="00B52CBD" w:rsidP="00B52CBD"/>
        </w:tc>
      </w:tr>
      <w:tr w:rsidR="00D857A6" w:rsidTr="00591010">
        <w:trPr>
          <w:trHeight w:val="1199"/>
          <w:jc w:val="center"/>
        </w:trPr>
        <w:tc>
          <w:tcPr>
            <w:tcW w:w="1244" w:type="dxa"/>
            <w:vAlign w:val="center"/>
          </w:tcPr>
          <w:p w:rsidR="00D857A6" w:rsidRPr="005A0190" w:rsidRDefault="00D857A6" w:rsidP="00576644">
            <w:pPr>
              <w:rPr>
                <w:b/>
              </w:rPr>
            </w:pPr>
            <w:r>
              <w:rPr>
                <w:b/>
              </w:rPr>
              <w:t>Textiles</w:t>
            </w:r>
          </w:p>
        </w:tc>
        <w:tc>
          <w:tcPr>
            <w:tcW w:w="6564" w:type="dxa"/>
            <w:vAlign w:val="center"/>
          </w:tcPr>
          <w:p w:rsidR="00D857A6" w:rsidRDefault="00D857A6" w:rsidP="00B52CBD">
            <w:r>
              <w:t>Design tasks are on the website.</w:t>
            </w:r>
          </w:p>
        </w:tc>
        <w:tc>
          <w:tcPr>
            <w:tcW w:w="7213" w:type="dxa"/>
            <w:vAlign w:val="center"/>
          </w:tcPr>
          <w:p w:rsidR="00D857A6" w:rsidRPr="00576644" w:rsidRDefault="00D857A6" w:rsidP="00576644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The PowerPoint has a number of tasks for Years 7, 8 and 9. There are some extension tasks at the end.</w:t>
            </w:r>
          </w:p>
        </w:tc>
      </w:tr>
    </w:tbl>
    <w:p w:rsidR="001E46A0" w:rsidRDefault="001E46A0" w:rsidP="00B07610"/>
    <w:sectPr w:rsidR="001E46A0" w:rsidSect="002901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1B"/>
    <w:rsid w:val="0001151C"/>
    <w:rsid w:val="00033E91"/>
    <w:rsid w:val="00084211"/>
    <w:rsid w:val="000C3B8E"/>
    <w:rsid w:val="000C44D1"/>
    <w:rsid w:val="0015779B"/>
    <w:rsid w:val="00185B9A"/>
    <w:rsid w:val="001D33D1"/>
    <w:rsid w:val="001E46A0"/>
    <w:rsid w:val="002267CB"/>
    <w:rsid w:val="0029012C"/>
    <w:rsid w:val="00290EAF"/>
    <w:rsid w:val="002C7E22"/>
    <w:rsid w:val="003074CB"/>
    <w:rsid w:val="0038107A"/>
    <w:rsid w:val="00383CAB"/>
    <w:rsid w:val="00386BAE"/>
    <w:rsid w:val="003A6F4A"/>
    <w:rsid w:val="003F49BB"/>
    <w:rsid w:val="0043348D"/>
    <w:rsid w:val="00533BF9"/>
    <w:rsid w:val="00576644"/>
    <w:rsid w:val="00591010"/>
    <w:rsid w:val="005A0190"/>
    <w:rsid w:val="006C03DD"/>
    <w:rsid w:val="006C1431"/>
    <w:rsid w:val="007E5218"/>
    <w:rsid w:val="008540D7"/>
    <w:rsid w:val="008C54EE"/>
    <w:rsid w:val="008E281B"/>
    <w:rsid w:val="009C0418"/>
    <w:rsid w:val="009C22F6"/>
    <w:rsid w:val="009C7BA7"/>
    <w:rsid w:val="009F1007"/>
    <w:rsid w:val="00A025E4"/>
    <w:rsid w:val="00A212F3"/>
    <w:rsid w:val="00A22A9D"/>
    <w:rsid w:val="00A7180E"/>
    <w:rsid w:val="00B07610"/>
    <w:rsid w:val="00B13D87"/>
    <w:rsid w:val="00B14BD1"/>
    <w:rsid w:val="00B271C2"/>
    <w:rsid w:val="00B37A65"/>
    <w:rsid w:val="00B52CBD"/>
    <w:rsid w:val="00B652BA"/>
    <w:rsid w:val="00BA1D1A"/>
    <w:rsid w:val="00BA73D4"/>
    <w:rsid w:val="00BC4A7A"/>
    <w:rsid w:val="00BF1813"/>
    <w:rsid w:val="00C11F98"/>
    <w:rsid w:val="00C23426"/>
    <w:rsid w:val="00C60ABA"/>
    <w:rsid w:val="00CF0B5A"/>
    <w:rsid w:val="00D857A6"/>
    <w:rsid w:val="00DD2AE1"/>
    <w:rsid w:val="00DE39DA"/>
    <w:rsid w:val="00E13B63"/>
    <w:rsid w:val="00E35B16"/>
    <w:rsid w:val="00E45D8A"/>
    <w:rsid w:val="00E74056"/>
    <w:rsid w:val="00F2126B"/>
    <w:rsid w:val="00F360E6"/>
    <w:rsid w:val="00F673FC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BBAE"/>
  <w15:chartTrackingRefBased/>
  <w15:docId w15:val="{B974B850-3E12-4F24-B7B3-CCAF8B82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2A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bertson@stmacademy.org.uk" TargetMode="External"/><Relationship Id="rId13" Type="http://schemas.openxmlformats.org/officeDocument/2006/relationships/hyperlink" Target="https://sites.google.com/stmacademy.org.uk/stmscience/home/covid-19-closure-work" TargetMode="External"/><Relationship Id="rId18" Type="http://schemas.openxmlformats.org/officeDocument/2006/relationships/hyperlink" Target="https://www.bbc.co.uk/bitesize/topics/zh3c87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nguagesonline.org.uk" TargetMode="External"/><Relationship Id="rId7" Type="http://schemas.openxmlformats.org/officeDocument/2006/relationships/hyperlink" Target="mailto:cbrindle@stmacademy.org.uk" TargetMode="External"/><Relationship Id="rId12" Type="http://schemas.openxmlformats.org/officeDocument/2006/relationships/hyperlink" Target="mailto:aknowles@stmacademy.org.uk" TargetMode="External"/><Relationship Id="rId17" Type="http://schemas.openxmlformats.org/officeDocument/2006/relationships/hyperlink" Target="https://www.bbc.co.uk/bitesize/topics/z96py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7d634j" TargetMode="External"/><Relationship Id="rId20" Type="http://schemas.openxmlformats.org/officeDocument/2006/relationships/hyperlink" Target="http://www.languagesonline.org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gammack@stmacademy.org.uk" TargetMode="External"/><Relationship Id="rId11" Type="http://schemas.openxmlformats.org/officeDocument/2006/relationships/hyperlink" Target="mailto:lhagan@stmacademy.org.u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topics/z96pyr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acooper@stmacademy.org.uk" TargetMode="External"/><Relationship Id="rId19" Type="http://schemas.openxmlformats.org/officeDocument/2006/relationships/hyperlink" Target="https://www.bbc.co.uk/bitesize/topics/zj7v2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flynn@stmacademy.org.uk" TargetMode="External"/><Relationship Id="rId14" Type="http://schemas.openxmlformats.org/officeDocument/2006/relationships/hyperlink" Target="https://www.bbc.co.uk/bitesize/topics/z7tp34j" TargetMode="External"/><Relationship Id="rId22" Type="http://schemas.openxmlformats.org/officeDocument/2006/relationships/hyperlink" Target="http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1839-A8AC-4D3D-989E-F78519DE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Gammack</dc:creator>
  <cp:keywords/>
  <dc:description/>
  <cp:lastModifiedBy>Karen Gammack</cp:lastModifiedBy>
  <cp:revision>2</cp:revision>
  <cp:lastPrinted>2020-03-09T16:13:00Z</cp:lastPrinted>
  <dcterms:created xsi:type="dcterms:W3CDTF">2020-03-23T12:20:00Z</dcterms:created>
  <dcterms:modified xsi:type="dcterms:W3CDTF">2020-03-23T12:20:00Z</dcterms:modified>
</cp:coreProperties>
</file>