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5E" w:rsidRDefault="00067C5E">
      <w:pPr>
        <w:rPr>
          <w:i/>
          <w:sz w:val="24"/>
          <w:szCs w:val="24"/>
        </w:rPr>
      </w:pPr>
      <w:r w:rsidRPr="00067C5E">
        <w:rPr>
          <w:i/>
          <w:noProof/>
          <w:sz w:val="24"/>
          <w:szCs w:val="24"/>
          <w:lang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6985</wp:posOffset>
            </wp:positionV>
            <wp:extent cx="857250" cy="963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85725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C5E" w:rsidRPr="00067C5E" w:rsidRDefault="00067C5E">
      <w:pPr>
        <w:rPr>
          <w:i/>
          <w:sz w:val="24"/>
          <w:szCs w:val="24"/>
        </w:rPr>
      </w:pPr>
      <w:r w:rsidRPr="00067C5E">
        <w:rPr>
          <w:i/>
          <w:sz w:val="24"/>
          <w:szCs w:val="24"/>
        </w:rPr>
        <w:t>St Thomas More RC Academy</w:t>
      </w:r>
    </w:p>
    <w:p w:rsidR="00B8757A" w:rsidRPr="00067C5E" w:rsidRDefault="008C5BDC">
      <w:pPr>
        <w:rPr>
          <w:b/>
          <w:sz w:val="36"/>
          <w:szCs w:val="36"/>
        </w:rPr>
      </w:pPr>
      <w:r w:rsidRPr="00067C5E">
        <w:rPr>
          <w:b/>
          <w:sz w:val="36"/>
          <w:szCs w:val="36"/>
        </w:rPr>
        <w:t>CAREERS STRATEGY</w:t>
      </w:r>
    </w:p>
    <w:p w:rsidR="008C5BDC" w:rsidRDefault="00067C5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8890</wp:posOffset>
                </wp:positionV>
                <wp:extent cx="6705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B2F5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pt" to="5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PtQEAALc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" strokecolor="black [3200]" strokeweight=".5pt">
                <v:stroke joinstyle="miter"/>
              </v:line>
            </w:pict>
          </mc:Fallback>
        </mc:AlternateContent>
      </w:r>
    </w:p>
    <w:p w:rsidR="008746AB" w:rsidRDefault="008746AB"/>
    <w:p w:rsidR="008746AB" w:rsidRDefault="008746AB"/>
    <w:p w:rsidR="00067C5E" w:rsidRDefault="008746AB">
      <w:r>
        <w:t>This strategy includes an overview of the current provision at St Thomas More in terms of Careers Education, Information and Guidance, along with the developments that will be introduced this year.</w:t>
      </w:r>
    </w:p>
    <w:p w:rsidR="00067C5E" w:rsidRDefault="00067C5E"/>
    <w:p w:rsidR="008746AB" w:rsidRDefault="008746AB"/>
    <w:p w:rsidR="008746AB" w:rsidRDefault="008746AB"/>
    <w:p w:rsidR="008746AB" w:rsidRDefault="008746AB"/>
    <w:tbl>
      <w:tblPr>
        <w:tblStyle w:val="TableGrid"/>
        <w:tblW w:w="0" w:type="auto"/>
        <w:tblLook w:val="04A0" w:firstRow="1" w:lastRow="0" w:firstColumn="1" w:lastColumn="0" w:noHBand="0" w:noVBand="1"/>
      </w:tblPr>
      <w:tblGrid>
        <w:gridCol w:w="7792"/>
        <w:gridCol w:w="2664"/>
      </w:tblGrid>
      <w:tr w:rsidR="002F4C0B" w:rsidTr="002F4C0B">
        <w:trPr>
          <w:trHeight w:val="794"/>
        </w:trPr>
        <w:tc>
          <w:tcPr>
            <w:tcW w:w="7792" w:type="dxa"/>
            <w:vAlign w:val="center"/>
          </w:tcPr>
          <w:p w:rsidR="002F4C0B" w:rsidRPr="002F4C0B" w:rsidRDefault="002F4C0B" w:rsidP="002F4C0B">
            <w:pPr>
              <w:rPr>
                <w:b/>
              </w:rPr>
            </w:pPr>
            <w:r w:rsidRPr="002F4C0B">
              <w:rPr>
                <w:b/>
              </w:rPr>
              <w:t>Signed</w:t>
            </w:r>
          </w:p>
        </w:tc>
        <w:tc>
          <w:tcPr>
            <w:tcW w:w="2664" w:type="dxa"/>
            <w:vAlign w:val="center"/>
          </w:tcPr>
          <w:p w:rsidR="002F4C0B" w:rsidRPr="002F4C0B" w:rsidRDefault="002F4C0B" w:rsidP="002F4C0B">
            <w:pPr>
              <w:rPr>
                <w:b/>
              </w:rPr>
            </w:pPr>
            <w:r w:rsidRPr="002F4C0B">
              <w:rPr>
                <w:b/>
              </w:rPr>
              <w:t>Date</w:t>
            </w:r>
          </w:p>
        </w:tc>
      </w:tr>
      <w:tr w:rsidR="002F4C0B" w:rsidTr="002F4C0B">
        <w:trPr>
          <w:trHeight w:val="794"/>
        </w:trPr>
        <w:tc>
          <w:tcPr>
            <w:tcW w:w="7792" w:type="dxa"/>
            <w:vAlign w:val="center"/>
          </w:tcPr>
          <w:p w:rsidR="002F4C0B" w:rsidRPr="00A95914" w:rsidRDefault="002F4C0B" w:rsidP="002F4C0B">
            <w:pPr>
              <w:rPr>
                <w:i/>
              </w:rPr>
            </w:pPr>
            <w:proofErr w:type="spellStart"/>
            <w:r w:rsidRPr="002F4C0B">
              <w:rPr>
                <w:b/>
              </w:rPr>
              <w:t>Headteacher</w:t>
            </w:r>
            <w:proofErr w:type="spellEnd"/>
            <w:r>
              <w:rPr>
                <w:b/>
              </w:rPr>
              <w:t>:</w:t>
            </w:r>
            <w:r w:rsidR="00A95914">
              <w:rPr>
                <w:b/>
              </w:rPr>
              <w:t xml:space="preserve">  </w:t>
            </w:r>
            <w:r w:rsidR="00A95914">
              <w:rPr>
                <w:i/>
              </w:rPr>
              <w:t>D. Watson</w:t>
            </w:r>
            <w:bookmarkStart w:id="0" w:name="_GoBack"/>
            <w:bookmarkEnd w:id="0"/>
          </w:p>
        </w:tc>
        <w:tc>
          <w:tcPr>
            <w:tcW w:w="2664" w:type="dxa"/>
            <w:vAlign w:val="center"/>
          </w:tcPr>
          <w:p w:rsidR="002F4C0B" w:rsidRPr="002F4C0B" w:rsidRDefault="00A95914" w:rsidP="002F4C0B">
            <w:pPr>
              <w:rPr>
                <w:b/>
              </w:rPr>
            </w:pPr>
            <w:r>
              <w:rPr>
                <w:b/>
              </w:rPr>
              <w:t>28.06.19</w:t>
            </w:r>
          </w:p>
        </w:tc>
      </w:tr>
      <w:tr w:rsidR="002F4C0B" w:rsidTr="002F4C0B">
        <w:trPr>
          <w:trHeight w:val="794"/>
        </w:trPr>
        <w:tc>
          <w:tcPr>
            <w:tcW w:w="7792" w:type="dxa"/>
            <w:tcBorders>
              <w:bottom w:val="single" w:sz="4" w:space="0" w:color="auto"/>
            </w:tcBorders>
            <w:vAlign w:val="center"/>
          </w:tcPr>
          <w:p w:rsidR="002F4C0B" w:rsidRPr="00A95914" w:rsidRDefault="002F4C0B" w:rsidP="002F4C0B">
            <w:pPr>
              <w:rPr>
                <w:i/>
              </w:rPr>
            </w:pPr>
            <w:r w:rsidRPr="002F4C0B">
              <w:rPr>
                <w:b/>
              </w:rPr>
              <w:t>CEIAG Governor</w:t>
            </w:r>
            <w:r>
              <w:rPr>
                <w:b/>
              </w:rPr>
              <w:t>:</w:t>
            </w:r>
            <w:r w:rsidR="00A95914">
              <w:rPr>
                <w:b/>
              </w:rPr>
              <w:t xml:space="preserve"> </w:t>
            </w:r>
            <w:r w:rsidR="00A95914">
              <w:rPr>
                <w:i/>
              </w:rPr>
              <w:t xml:space="preserve">A. </w:t>
            </w:r>
            <w:proofErr w:type="spellStart"/>
            <w:r w:rsidR="00A95914">
              <w:rPr>
                <w:i/>
              </w:rPr>
              <w:t>Macoscar</w:t>
            </w:r>
            <w:proofErr w:type="spellEnd"/>
          </w:p>
        </w:tc>
        <w:tc>
          <w:tcPr>
            <w:tcW w:w="2664" w:type="dxa"/>
            <w:tcBorders>
              <w:bottom w:val="single" w:sz="4" w:space="0" w:color="auto"/>
            </w:tcBorders>
            <w:vAlign w:val="center"/>
          </w:tcPr>
          <w:p w:rsidR="002F4C0B" w:rsidRPr="002F4C0B" w:rsidRDefault="00A95914" w:rsidP="002F4C0B">
            <w:pPr>
              <w:rPr>
                <w:b/>
              </w:rPr>
            </w:pPr>
            <w:r>
              <w:rPr>
                <w:b/>
              </w:rPr>
              <w:t>28.06.19</w:t>
            </w:r>
          </w:p>
        </w:tc>
      </w:tr>
      <w:tr w:rsidR="002F4C0B" w:rsidTr="002F4C0B">
        <w:trPr>
          <w:trHeight w:val="322"/>
        </w:trPr>
        <w:tc>
          <w:tcPr>
            <w:tcW w:w="7792" w:type="dxa"/>
            <w:tcBorders>
              <w:left w:val="nil"/>
              <w:right w:val="nil"/>
            </w:tcBorders>
            <w:vAlign w:val="center"/>
          </w:tcPr>
          <w:p w:rsidR="002F4C0B" w:rsidRPr="002F4C0B" w:rsidRDefault="002F4C0B" w:rsidP="002F4C0B">
            <w:pPr>
              <w:rPr>
                <w:b/>
              </w:rPr>
            </w:pPr>
          </w:p>
        </w:tc>
        <w:tc>
          <w:tcPr>
            <w:tcW w:w="2664" w:type="dxa"/>
            <w:tcBorders>
              <w:left w:val="nil"/>
              <w:right w:val="nil"/>
            </w:tcBorders>
            <w:vAlign w:val="center"/>
          </w:tcPr>
          <w:p w:rsidR="002F4C0B" w:rsidRPr="002F4C0B" w:rsidRDefault="002F4C0B" w:rsidP="002F4C0B">
            <w:pPr>
              <w:rPr>
                <w:b/>
              </w:rPr>
            </w:pPr>
          </w:p>
        </w:tc>
      </w:tr>
      <w:tr w:rsidR="002F4C0B" w:rsidTr="002F4C0B">
        <w:trPr>
          <w:trHeight w:val="794"/>
        </w:trPr>
        <w:tc>
          <w:tcPr>
            <w:tcW w:w="10456" w:type="dxa"/>
            <w:gridSpan w:val="2"/>
            <w:vAlign w:val="center"/>
          </w:tcPr>
          <w:p w:rsidR="002F4C0B" w:rsidRPr="002F4C0B" w:rsidRDefault="002F4C0B" w:rsidP="0067665E">
            <w:pPr>
              <w:rPr>
                <w:rFonts w:ascii="Trebuchet MS" w:hAnsi="Trebuchet MS"/>
                <w:sz w:val="20"/>
                <w:szCs w:val="20"/>
              </w:rPr>
            </w:pPr>
            <w:r w:rsidRPr="008746AB">
              <w:rPr>
                <w:rFonts w:ascii="Trebuchet MS" w:hAnsi="Trebuchet MS"/>
                <w:b/>
                <w:sz w:val="20"/>
                <w:szCs w:val="20"/>
              </w:rPr>
              <w:t>Date:</w:t>
            </w:r>
            <w:r w:rsidR="007B5A8C">
              <w:rPr>
                <w:rFonts w:ascii="Trebuchet MS" w:hAnsi="Trebuchet MS"/>
                <w:sz w:val="20"/>
                <w:szCs w:val="20"/>
              </w:rPr>
              <w:t xml:space="preserve"> </w:t>
            </w:r>
            <w:r w:rsidR="0067665E">
              <w:rPr>
                <w:rFonts w:ascii="Trebuchet MS" w:hAnsi="Trebuchet MS"/>
                <w:sz w:val="20"/>
                <w:szCs w:val="20"/>
              </w:rPr>
              <w:t>June</w:t>
            </w:r>
            <w:r>
              <w:rPr>
                <w:rFonts w:ascii="Trebuchet MS" w:hAnsi="Trebuchet MS"/>
                <w:sz w:val="20"/>
                <w:szCs w:val="20"/>
              </w:rPr>
              <w:t xml:space="preserve"> 2019</w:t>
            </w:r>
          </w:p>
        </w:tc>
      </w:tr>
      <w:tr w:rsidR="0067665E" w:rsidTr="002F4C0B">
        <w:trPr>
          <w:trHeight w:val="794"/>
        </w:trPr>
        <w:tc>
          <w:tcPr>
            <w:tcW w:w="10456" w:type="dxa"/>
            <w:gridSpan w:val="2"/>
            <w:vAlign w:val="center"/>
          </w:tcPr>
          <w:p w:rsidR="0067665E" w:rsidRPr="008746AB" w:rsidRDefault="0067665E" w:rsidP="002F4C0B">
            <w:pPr>
              <w:rPr>
                <w:rFonts w:ascii="Trebuchet MS" w:hAnsi="Trebuchet MS"/>
                <w:b/>
                <w:sz w:val="20"/>
                <w:szCs w:val="20"/>
              </w:rPr>
            </w:pPr>
            <w:r w:rsidRPr="008746AB">
              <w:rPr>
                <w:rFonts w:ascii="Trebuchet MS" w:hAnsi="Trebuchet MS"/>
                <w:b/>
                <w:sz w:val="20"/>
                <w:szCs w:val="20"/>
              </w:rPr>
              <w:t>Review Date:</w:t>
            </w:r>
            <w:r>
              <w:rPr>
                <w:rFonts w:ascii="Trebuchet MS" w:hAnsi="Trebuchet MS"/>
                <w:sz w:val="20"/>
                <w:szCs w:val="20"/>
              </w:rPr>
              <w:t xml:space="preserve">  October 2019</w:t>
            </w:r>
          </w:p>
        </w:tc>
      </w:tr>
    </w:tbl>
    <w:p w:rsidR="008746AB" w:rsidRDefault="008746AB"/>
    <w:p w:rsidR="008746AB" w:rsidRDefault="008746AB" w:rsidP="008746AB">
      <w:pPr>
        <w:spacing w:after="0" w:line="240" w:lineRule="auto"/>
        <w:rPr>
          <w:rFonts w:ascii="Trebuchet MS" w:hAnsi="Trebuchet MS"/>
          <w:sz w:val="20"/>
          <w:szCs w:val="20"/>
        </w:rPr>
      </w:pPr>
    </w:p>
    <w:p w:rsidR="008746AB" w:rsidRDefault="008746AB" w:rsidP="008746AB">
      <w:pPr>
        <w:spacing w:after="0" w:line="240" w:lineRule="auto"/>
        <w:ind w:firstLine="720"/>
        <w:rPr>
          <w:rFonts w:ascii="Trebuchet MS" w:hAnsi="Trebuchet MS"/>
          <w:b/>
          <w:sz w:val="20"/>
          <w:szCs w:val="20"/>
        </w:rPr>
      </w:pPr>
    </w:p>
    <w:p w:rsidR="008746AB" w:rsidRDefault="008746AB" w:rsidP="008746AB">
      <w:pPr>
        <w:spacing w:after="0" w:line="240" w:lineRule="auto"/>
        <w:ind w:firstLine="720"/>
        <w:rPr>
          <w:rFonts w:ascii="Trebuchet MS" w:hAnsi="Trebuchet MS"/>
          <w:b/>
          <w:sz w:val="20"/>
          <w:szCs w:val="20"/>
        </w:rPr>
      </w:pPr>
    </w:p>
    <w:p w:rsidR="008746AB" w:rsidRDefault="008746AB" w:rsidP="008746AB">
      <w:pPr>
        <w:spacing w:after="0" w:line="240" w:lineRule="auto"/>
        <w:ind w:firstLine="720"/>
        <w:rPr>
          <w:rFonts w:ascii="Trebuchet MS" w:hAnsi="Trebuchet MS"/>
          <w:b/>
          <w:sz w:val="20"/>
          <w:szCs w:val="20"/>
        </w:rPr>
      </w:pPr>
    </w:p>
    <w:p w:rsidR="008746AB" w:rsidRDefault="008746AB" w:rsidP="008746AB">
      <w:pPr>
        <w:spacing w:after="0" w:line="240" w:lineRule="auto"/>
        <w:ind w:firstLine="720"/>
        <w:rPr>
          <w:rFonts w:ascii="Trebuchet MS" w:hAnsi="Trebuchet MS"/>
          <w:b/>
          <w:sz w:val="20"/>
          <w:szCs w:val="20"/>
        </w:rPr>
      </w:pPr>
    </w:p>
    <w:p w:rsidR="008746AB" w:rsidRDefault="008746AB" w:rsidP="008746AB">
      <w:pPr>
        <w:spacing w:after="0" w:line="240" w:lineRule="auto"/>
        <w:rPr>
          <w:rFonts w:ascii="Trebuchet MS" w:hAnsi="Trebuchet MS"/>
          <w:sz w:val="20"/>
          <w:szCs w:val="20"/>
        </w:rPr>
      </w:pPr>
    </w:p>
    <w:p w:rsidR="00067C5E" w:rsidRDefault="00067C5E"/>
    <w:p w:rsidR="00067C5E" w:rsidRDefault="00067C5E"/>
    <w:p w:rsidR="002F4C0B" w:rsidRDefault="002F4C0B"/>
    <w:p w:rsidR="002F4C0B" w:rsidRDefault="002F4C0B"/>
    <w:p w:rsidR="002F4C0B" w:rsidRDefault="002F4C0B"/>
    <w:p w:rsidR="002F4C0B" w:rsidRDefault="002F4C0B"/>
    <w:p w:rsidR="002F4C0B" w:rsidRDefault="002F4C0B"/>
    <w:p w:rsidR="002F4C0B" w:rsidRDefault="002F4C0B"/>
    <w:p w:rsidR="00E635F5" w:rsidRDefault="00E635F5">
      <w:pPr>
        <w:rPr>
          <w:b/>
        </w:rPr>
      </w:pPr>
      <w:r w:rsidRPr="00067C5E">
        <w:rPr>
          <w:i/>
          <w:noProof/>
          <w:sz w:val="24"/>
          <w:szCs w:val="24"/>
          <w:lang w:eastAsia="en-GB"/>
        </w:rPr>
        <w:lastRenderedPageBreak/>
        <w:drawing>
          <wp:anchor distT="0" distB="0" distL="114935" distR="114935" simplePos="0" relativeHeight="251663360" behindDoc="1" locked="0" layoutInCell="1" allowOverlap="1" wp14:anchorId="61C7AB4A" wp14:editId="44031E09">
            <wp:simplePos x="0" y="0"/>
            <wp:positionH relativeFrom="margin">
              <wp:align>left</wp:align>
            </wp:positionH>
            <wp:positionV relativeFrom="paragraph">
              <wp:posOffset>152400</wp:posOffset>
            </wp:positionV>
            <wp:extent cx="257175" cy="288925"/>
            <wp:effectExtent l="0" t="0" r="9525" b="0"/>
            <wp:wrapTight wrapText="bothSides">
              <wp:wrapPolygon edited="0">
                <wp:start x="0" y="0"/>
                <wp:lineTo x="0" y="19938"/>
                <wp:lineTo x="20800" y="19938"/>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DC" w:rsidRPr="00FA51C0" w:rsidRDefault="002F4C0B">
      <w:pPr>
        <w:rPr>
          <w:b/>
        </w:rPr>
      </w:pPr>
      <w:r w:rsidRPr="00FA51C0">
        <w:rPr>
          <w:b/>
        </w:rPr>
        <w:t>INTRODUCTION</w:t>
      </w:r>
    </w:p>
    <w:p w:rsidR="00CD441F" w:rsidRDefault="00CD441F" w:rsidP="00AD11E9">
      <w:pPr>
        <w:spacing w:line="276" w:lineRule="auto"/>
      </w:pPr>
      <w:r>
        <w:t xml:space="preserve">Careers Education plays a key role in fulfilling our mission statements, particularly: </w:t>
      </w:r>
    </w:p>
    <w:p w:rsidR="00CD441F" w:rsidRPr="00CD441F" w:rsidRDefault="00CD441F" w:rsidP="00E624C7">
      <w:pPr>
        <w:pStyle w:val="ListParagraph"/>
        <w:numPr>
          <w:ilvl w:val="0"/>
          <w:numId w:val="1"/>
        </w:numPr>
        <w:spacing w:line="276" w:lineRule="auto"/>
        <w:contextualSpacing w:val="0"/>
      </w:pPr>
      <w:r w:rsidRPr="00CD441F">
        <w:t>to encourage everyone to strive to do their best and to strive for the highest standards in all areas of activity.</w:t>
      </w:r>
    </w:p>
    <w:p w:rsidR="00CD441F" w:rsidRPr="00CD441F" w:rsidRDefault="00CD441F" w:rsidP="00E624C7">
      <w:pPr>
        <w:pStyle w:val="ListParagraph"/>
        <w:numPr>
          <w:ilvl w:val="0"/>
          <w:numId w:val="1"/>
        </w:numPr>
        <w:spacing w:line="276" w:lineRule="auto"/>
        <w:contextualSpacing w:val="0"/>
      </w:pPr>
      <w:r w:rsidRPr="00CD441F">
        <w:t>to give individuals the opportunities to develop their full potential as human beings, and to encourage and challenge them to do so.</w:t>
      </w:r>
    </w:p>
    <w:p w:rsidR="00CD441F" w:rsidRDefault="00CD441F" w:rsidP="00E624C7">
      <w:pPr>
        <w:pStyle w:val="ListParagraph"/>
        <w:numPr>
          <w:ilvl w:val="0"/>
          <w:numId w:val="1"/>
        </w:numPr>
        <w:spacing w:line="276" w:lineRule="auto"/>
        <w:contextualSpacing w:val="0"/>
      </w:pPr>
      <w:r w:rsidRPr="00CD441F">
        <w:t>to help children grow into confident, open, resourceful young people with a sense of responsibility and of service.</w:t>
      </w:r>
    </w:p>
    <w:p w:rsidR="00AD11E9" w:rsidRDefault="00AD11E9" w:rsidP="00AD11E9">
      <w:pPr>
        <w:spacing w:after="120" w:line="360" w:lineRule="auto"/>
      </w:pPr>
    </w:p>
    <w:p w:rsidR="00CD441F" w:rsidRDefault="00CD441F" w:rsidP="00AD11E9">
      <w:pPr>
        <w:spacing w:after="120" w:line="276" w:lineRule="auto"/>
        <w:rPr>
          <w:rFonts w:ascii="Trebuchet MS" w:hAnsi="Trebuchet MS"/>
          <w:sz w:val="20"/>
          <w:szCs w:val="20"/>
        </w:rPr>
      </w:pPr>
      <w:r>
        <w:t xml:space="preserve">The careers programme is shaped by the Gatsby Benchmarks and the statutory guidance. The Senior Assistant Headteacher is responsible for the leadership of CEIAG within school and </w:t>
      </w:r>
      <w:r w:rsidRPr="46BA48FC">
        <w:rPr>
          <w:rFonts w:ascii="Trebuchet MS" w:hAnsi="Trebuchet MS"/>
          <w:sz w:val="20"/>
          <w:szCs w:val="20"/>
        </w:rPr>
        <w:t>has taken part in the Teach First Careers and Employability Leadership Programme</w:t>
      </w:r>
      <w:r>
        <w:rPr>
          <w:rFonts w:ascii="Trebuchet MS" w:hAnsi="Trebuchet MS"/>
          <w:sz w:val="20"/>
          <w:szCs w:val="20"/>
        </w:rPr>
        <w:t xml:space="preserve">. </w:t>
      </w:r>
      <w:r w:rsidR="006D7495">
        <w:rPr>
          <w:rFonts w:ascii="Trebuchet MS" w:hAnsi="Trebuchet MS"/>
          <w:sz w:val="20"/>
          <w:szCs w:val="20"/>
        </w:rPr>
        <w:t>The school successfully applied to become a part of the North East Ambition Careers Hub, and is also part of both local and regional careers networks.</w:t>
      </w:r>
    </w:p>
    <w:p w:rsidR="006D7495" w:rsidRDefault="006D7495" w:rsidP="00AD11E9">
      <w:pPr>
        <w:spacing w:after="120" w:line="276" w:lineRule="auto"/>
        <w:rPr>
          <w:rFonts w:ascii="Trebuchet MS" w:hAnsi="Trebuchet MS"/>
          <w:sz w:val="20"/>
          <w:szCs w:val="20"/>
        </w:rPr>
      </w:pPr>
    </w:p>
    <w:p w:rsidR="006D7495" w:rsidRDefault="0032418B" w:rsidP="00AD11E9">
      <w:pPr>
        <w:spacing w:after="120" w:line="276" w:lineRule="auto"/>
        <w:rPr>
          <w:rFonts w:ascii="Trebuchet MS" w:hAnsi="Trebuchet MS"/>
          <w:sz w:val="20"/>
          <w:szCs w:val="20"/>
        </w:rPr>
      </w:pPr>
      <w:r>
        <w:rPr>
          <w:rFonts w:ascii="Trebuchet MS" w:hAnsi="Trebuchet MS"/>
          <w:sz w:val="20"/>
          <w:szCs w:val="20"/>
        </w:rPr>
        <w:t xml:space="preserve">A key focus is that careers </w:t>
      </w:r>
      <w:r w:rsidR="006D7495">
        <w:rPr>
          <w:rFonts w:ascii="Trebuchet MS" w:hAnsi="Trebuchet MS"/>
          <w:sz w:val="20"/>
          <w:szCs w:val="20"/>
        </w:rPr>
        <w:t>s</w:t>
      </w:r>
      <w:r>
        <w:rPr>
          <w:rFonts w:ascii="Trebuchet MS" w:hAnsi="Trebuchet MS"/>
          <w:sz w:val="20"/>
          <w:szCs w:val="20"/>
        </w:rPr>
        <w:t>hould be</w:t>
      </w:r>
      <w:r w:rsidR="006D7495">
        <w:rPr>
          <w:rFonts w:ascii="Trebuchet MS" w:hAnsi="Trebuchet MS"/>
          <w:sz w:val="20"/>
          <w:szCs w:val="20"/>
        </w:rPr>
        <w:t xml:space="preserve"> seen to be everyone’s responsibility within school, and subject staff are expected to include reference to careers and employability skills within their subject areas, increasing their relevance to students. External partnerships are developing, but the key priority is that all activities are sustainable and are not just ‘one offs’.</w:t>
      </w:r>
    </w:p>
    <w:p w:rsidR="006D7495" w:rsidRDefault="006D7495" w:rsidP="00AD11E9">
      <w:pPr>
        <w:spacing w:after="120" w:line="276" w:lineRule="auto"/>
        <w:rPr>
          <w:rFonts w:ascii="Trebuchet MS" w:hAnsi="Trebuchet MS"/>
          <w:sz w:val="20"/>
          <w:szCs w:val="20"/>
        </w:rPr>
      </w:pPr>
    </w:p>
    <w:p w:rsidR="006D7495" w:rsidRDefault="006D7495" w:rsidP="00AD11E9">
      <w:pPr>
        <w:spacing w:after="120" w:line="276" w:lineRule="auto"/>
        <w:rPr>
          <w:rFonts w:ascii="Trebuchet MS" w:hAnsi="Trebuchet MS"/>
          <w:sz w:val="20"/>
          <w:szCs w:val="20"/>
        </w:rPr>
      </w:pPr>
      <w:r>
        <w:rPr>
          <w:rFonts w:ascii="Trebuchet MS" w:hAnsi="Trebuchet MS"/>
          <w:sz w:val="20"/>
          <w:szCs w:val="20"/>
        </w:rPr>
        <w:t xml:space="preserve">A Careers governor takes an active role in the development of careers education and visits the school on a termly basis. </w:t>
      </w:r>
    </w:p>
    <w:p w:rsidR="008746AB" w:rsidRDefault="008746AB" w:rsidP="00CD441F">
      <w:pPr>
        <w:spacing w:after="0" w:line="240" w:lineRule="auto"/>
        <w:rPr>
          <w:rFonts w:ascii="Trebuchet MS" w:hAnsi="Trebuchet MS"/>
          <w:sz w:val="20"/>
          <w:szCs w:val="20"/>
        </w:rPr>
      </w:pPr>
    </w:p>
    <w:p w:rsidR="008746AB" w:rsidRDefault="008746AB" w:rsidP="00CD441F">
      <w:pPr>
        <w:spacing w:after="0" w:line="240" w:lineRule="auto"/>
        <w:rPr>
          <w:rFonts w:ascii="Trebuchet MS" w:hAnsi="Trebuchet MS"/>
          <w:sz w:val="20"/>
          <w:szCs w:val="20"/>
        </w:rPr>
      </w:pPr>
    </w:p>
    <w:p w:rsidR="00AD11E9" w:rsidRDefault="00E635F5">
      <w:pPr>
        <w:rPr>
          <w:b/>
        </w:rPr>
      </w:pPr>
      <w:r w:rsidRPr="00067C5E">
        <w:rPr>
          <w:i/>
          <w:noProof/>
          <w:sz w:val="24"/>
          <w:szCs w:val="24"/>
          <w:lang w:eastAsia="en-GB"/>
        </w:rPr>
        <w:drawing>
          <wp:anchor distT="0" distB="0" distL="114935" distR="114935" simplePos="0" relativeHeight="251665408" behindDoc="1" locked="0" layoutInCell="1" allowOverlap="1" wp14:anchorId="4DA17EBF" wp14:editId="47883A94">
            <wp:simplePos x="0" y="0"/>
            <wp:positionH relativeFrom="margin">
              <wp:align>left</wp:align>
            </wp:positionH>
            <wp:positionV relativeFrom="paragraph">
              <wp:posOffset>180340</wp:posOffset>
            </wp:positionV>
            <wp:extent cx="257175" cy="288925"/>
            <wp:effectExtent l="0" t="0" r="9525" b="0"/>
            <wp:wrapTight wrapText="bothSides">
              <wp:wrapPolygon edited="0">
                <wp:start x="0" y="0"/>
                <wp:lineTo x="0" y="19938"/>
                <wp:lineTo x="20800" y="19938"/>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C0B" w:rsidRPr="00CC7C04" w:rsidRDefault="000866AC">
      <w:pPr>
        <w:rPr>
          <w:b/>
        </w:rPr>
      </w:pPr>
      <w:r w:rsidRPr="00CC7C04">
        <w:rPr>
          <w:b/>
        </w:rPr>
        <w:t>VISION</w:t>
      </w:r>
    </w:p>
    <w:p w:rsidR="00CC7C04" w:rsidRDefault="00CC7C04" w:rsidP="00AD11E9">
      <w:pPr>
        <w:spacing w:line="276" w:lineRule="auto"/>
      </w:pPr>
      <w:r>
        <w:t>Every student, regardless of their background or ability, will leave St Thomas More RC Academy with a comprehensive knowledge and understanding of all of the opportunities available to them in the world of work, and the skills and ambition that ensures they follow a pathway that allows them to be as successful as they possibly can be.</w:t>
      </w:r>
    </w:p>
    <w:p w:rsidR="000866AC" w:rsidRDefault="00E635F5">
      <w:pPr>
        <w:rPr>
          <w:b/>
        </w:rPr>
      </w:pPr>
      <w:r w:rsidRPr="00067C5E">
        <w:rPr>
          <w:i/>
          <w:noProof/>
          <w:sz w:val="24"/>
          <w:szCs w:val="24"/>
          <w:lang w:eastAsia="en-GB"/>
        </w:rPr>
        <w:drawing>
          <wp:anchor distT="0" distB="0" distL="114935" distR="114935" simplePos="0" relativeHeight="251667456" behindDoc="1" locked="0" layoutInCell="1" allowOverlap="1" wp14:anchorId="5C6EF314" wp14:editId="27701DEF">
            <wp:simplePos x="0" y="0"/>
            <wp:positionH relativeFrom="margin">
              <wp:posOffset>0</wp:posOffset>
            </wp:positionH>
            <wp:positionV relativeFrom="paragraph">
              <wp:posOffset>225425</wp:posOffset>
            </wp:positionV>
            <wp:extent cx="257175" cy="288925"/>
            <wp:effectExtent l="0" t="0" r="9525" b="0"/>
            <wp:wrapTight wrapText="bothSides">
              <wp:wrapPolygon edited="0">
                <wp:start x="0" y="0"/>
                <wp:lineTo x="0" y="19938"/>
                <wp:lineTo x="20800" y="19938"/>
                <wp:lineTo x="208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1C0" w:rsidRDefault="000866AC" w:rsidP="00AD11E9">
      <w:pPr>
        <w:spacing w:line="276" w:lineRule="auto"/>
        <w:rPr>
          <w:b/>
        </w:rPr>
      </w:pPr>
      <w:r w:rsidRPr="00076711">
        <w:rPr>
          <w:b/>
        </w:rPr>
        <w:t>STRATEGIC OBJECTIVES</w:t>
      </w:r>
    </w:p>
    <w:p w:rsidR="002F4C0B" w:rsidRPr="00E05378" w:rsidRDefault="002F4C0B" w:rsidP="00E624C7">
      <w:pPr>
        <w:pStyle w:val="ListParagraph"/>
        <w:numPr>
          <w:ilvl w:val="0"/>
          <w:numId w:val="10"/>
        </w:numPr>
        <w:spacing w:after="240" w:line="276" w:lineRule="auto"/>
        <w:ind w:left="714" w:hanging="357"/>
        <w:contextualSpacing w:val="0"/>
        <w:rPr>
          <w:i/>
        </w:rPr>
      </w:pPr>
      <w:r>
        <w:t>To embed careers education within all subject areas</w:t>
      </w:r>
      <w:r w:rsidR="00460EB8">
        <w:t xml:space="preserve"> (</w:t>
      </w:r>
      <w:r w:rsidR="000866AC">
        <w:t>includi</w:t>
      </w:r>
      <w:r w:rsidR="00460EB8">
        <w:t>ng LMI and Employability Skills)</w:t>
      </w:r>
      <w:r w:rsidR="000866AC">
        <w:t xml:space="preserve"> ensuring that links between the school curriculum a</w:t>
      </w:r>
      <w:r w:rsidR="00787BF3">
        <w:t>nd future pathways are clear</w:t>
      </w:r>
      <w:r w:rsidR="00460EB8">
        <w:t>,</w:t>
      </w:r>
      <w:r w:rsidR="00787BF3">
        <w:t xml:space="preserve"> resulting in students having</w:t>
      </w:r>
      <w:r w:rsidR="000866AC">
        <w:t xml:space="preserve"> in</w:t>
      </w:r>
      <w:r w:rsidR="00CE2399">
        <w:t>creased personal aspirations along with</w:t>
      </w:r>
      <w:r w:rsidR="000866AC">
        <w:t xml:space="preserve"> the skill</w:t>
      </w:r>
      <w:r w:rsidR="00460EB8">
        <w:t>s to fulfil</w:t>
      </w:r>
      <w:r w:rsidR="000866AC">
        <w:t xml:space="preserve"> these.</w:t>
      </w:r>
      <w:r w:rsidR="00772DA6">
        <w:t xml:space="preserve"> </w:t>
      </w:r>
      <w:r w:rsidR="00772DA6" w:rsidRPr="00E05378">
        <w:rPr>
          <w:i/>
        </w:rPr>
        <w:t xml:space="preserve">(Compass evaluation, February 2019, </w:t>
      </w:r>
      <w:r w:rsidR="002B555C" w:rsidRPr="00E05378">
        <w:rPr>
          <w:i/>
        </w:rPr>
        <w:t>showed that the school had met only 56% of the assessment areas for Benchmark 4 – Linking Curriculum Learning to Careers.)</w:t>
      </w:r>
    </w:p>
    <w:p w:rsidR="003C64EB" w:rsidRPr="00471AA7" w:rsidRDefault="003C64EB" w:rsidP="00E624C7">
      <w:pPr>
        <w:pStyle w:val="ListParagraph"/>
        <w:numPr>
          <w:ilvl w:val="0"/>
          <w:numId w:val="10"/>
        </w:numPr>
        <w:spacing w:after="240" w:line="276" w:lineRule="auto"/>
        <w:ind w:left="714" w:hanging="357"/>
        <w:contextualSpacing w:val="0"/>
      </w:pPr>
      <w:r w:rsidRPr="00471AA7">
        <w:t>To increase the number of sustaina</w:t>
      </w:r>
      <w:r w:rsidR="00C354AC" w:rsidRPr="00471AA7">
        <w:t>ble relationships the school has with external organisations to ensure that every student has a full range of meaningful encounte</w:t>
      </w:r>
      <w:r w:rsidR="00471AA7" w:rsidRPr="00471AA7">
        <w:t>rs throughout their school life which helps to increase aspirations.</w:t>
      </w:r>
      <w:r w:rsidR="002B555C">
        <w:t xml:space="preserve">  </w:t>
      </w:r>
      <w:r w:rsidR="002B555C" w:rsidRPr="00E05378">
        <w:rPr>
          <w:i/>
        </w:rPr>
        <w:t>(Whilst the Compass Evaluation in February 2019 indicated that Benchmark 5 is strong this is an area for improvement to ensure that links</w:t>
      </w:r>
      <w:r w:rsidR="00E05378">
        <w:rPr>
          <w:i/>
        </w:rPr>
        <w:t xml:space="preserve"> are sustainable and meaningful. Nearly all of the current activities are in the form of enrichment sessions and we need to develop the involvement of external organisations to support the careers education within subject areas.</w:t>
      </w:r>
      <w:r w:rsidR="002B555C" w:rsidRPr="00E05378">
        <w:rPr>
          <w:i/>
        </w:rPr>
        <w:t>)</w:t>
      </w:r>
      <w:r w:rsidR="002B555C">
        <w:t xml:space="preserve"> </w:t>
      </w:r>
    </w:p>
    <w:p w:rsidR="002F4C0B" w:rsidRPr="00E05378" w:rsidRDefault="000866AC" w:rsidP="00E624C7">
      <w:pPr>
        <w:pStyle w:val="ListParagraph"/>
        <w:numPr>
          <w:ilvl w:val="0"/>
          <w:numId w:val="10"/>
        </w:numPr>
        <w:spacing w:after="240" w:line="276" w:lineRule="auto"/>
        <w:ind w:left="714" w:hanging="357"/>
        <w:contextualSpacing w:val="0"/>
        <w:rPr>
          <w:i/>
        </w:rPr>
      </w:pPr>
      <w:r>
        <w:lastRenderedPageBreak/>
        <w:t>To increase the understanding of Parents and Carers so that they feel confident to effectively support their child and the work of the school, leading to all students moving on to successful and ambitious pathways.</w:t>
      </w:r>
      <w:r w:rsidR="002B555C">
        <w:t xml:space="preserve"> </w:t>
      </w:r>
      <w:r w:rsidR="002B555C" w:rsidRPr="00E05378">
        <w:rPr>
          <w:i/>
        </w:rPr>
        <w:t>(We have only recently started to consider the role of Parents and Carers in the careers programme at school</w:t>
      </w:r>
      <w:r w:rsidR="00E05378" w:rsidRPr="00E05378">
        <w:rPr>
          <w:i/>
        </w:rPr>
        <w:t xml:space="preserve"> and it is an area that needs further development. </w:t>
      </w:r>
      <w:r w:rsidR="002B555C" w:rsidRPr="00E05378">
        <w:rPr>
          <w:i/>
        </w:rPr>
        <w:t xml:space="preserve"> For example, in Benchmark 2 parents and carers should be aware of, and using, LMI with their childr</w:t>
      </w:r>
      <w:r w:rsidR="00E05378" w:rsidRPr="00E05378">
        <w:rPr>
          <w:i/>
        </w:rPr>
        <w:t>en to help support them which is not currently happening in sufficient depth.</w:t>
      </w:r>
      <w:r w:rsidR="002B555C" w:rsidRPr="00E05378">
        <w:rPr>
          <w:i/>
        </w:rPr>
        <w:t>)</w:t>
      </w:r>
    </w:p>
    <w:p w:rsidR="000866AC" w:rsidRPr="00E05378" w:rsidRDefault="000866AC" w:rsidP="00E624C7">
      <w:pPr>
        <w:pStyle w:val="ListParagraph"/>
        <w:numPr>
          <w:ilvl w:val="0"/>
          <w:numId w:val="10"/>
        </w:numPr>
        <w:spacing w:after="240" w:line="276" w:lineRule="auto"/>
        <w:ind w:left="714" w:hanging="357"/>
        <w:contextualSpacing w:val="0"/>
        <w:rPr>
          <w:i/>
        </w:rPr>
      </w:pPr>
      <w:r>
        <w:t>To develop a system to comprehensively track CEIAG throughout a student’s time at school and for at least 3 years afterwards, providing records that support a student’s next steps and allow the sc</w:t>
      </w:r>
      <w:r w:rsidR="00E741E5">
        <w:t xml:space="preserve">hool to effectively monitor, </w:t>
      </w:r>
      <w:r>
        <w:t>evaluate</w:t>
      </w:r>
      <w:r w:rsidR="00E741E5">
        <w:t>, and continually improve</w:t>
      </w:r>
      <w:r>
        <w:t xml:space="preserve"> its provision.</w:t>
      </w:r>
      <w:r w:rsidR="00E05378">
        <w:t xml:space="preserve"> </w:t>
      </w:r>
      <w:r w:rsidR="00E05378" w:rsidRPr="00E05378">
        <w:rPr>
          <w:i/>
        </w:rPr>
        <w:t xml:space="preserve">(The Compass evaluation in February 2019 showed the school was meeting 81% of Benchmark 3 with the key areas for improvement being the recording of each student’s experiences, and their access to these records.) </w:t>
      </w:r>
    </w:p>
    <w:p w:rsidR="00AD11E9" w:rsidRDefault="00E635F5">
      <w:pPr>
        <w:rPr>
          <w:b/>
        </w:rPr>
      </w:pPr>
      <w:r w:rsidRPr="00067C5E">
        <w:rPr>
          <w:i/>
          <w:noProof/>
          <w:sz w:val="24"/>
          <w:szCs w:val="24"/>
          <w:lang w:eastAsia="en-GB"/>
        </w:rPr>
        <w:drawing>
          <wp:anchor distT="0" distB="0" distL="114935" distR="114935" simplePos="0" relativeHeight="251669504" behindDoc="1" locked="0" layoutInCell="1" allowOverlap="1" wp14:anchorId="12BC6922" wp14:editId="6119FD0A">
            <wp:simplePos x="0" y="0"/>
            <wp:positionH relativeFrom="margin">
              <wp:posOffset>0</wp:posOffset>
            </wp:positionH>
            <wp:positionV relativeFrom="paragraph">
              <wp:posOffset>208915</wp:posOffset>
            </wp:positionV>
            <wp:extent cx="257175" cy="288925"/>
            <wp:effectExtent l="0" t="0" r="9525" b="0"/>
            <wp:wrapTight wrapText="bothSides">
              <wp:wrapPolygon edited="0">
                <wp:start x="0" y="0"/>
                <wp:lineTo x="0" y="19938"/>
                <wp:lineTo x="20800" y="19938"/>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1C0" w:rsidRPr="00F3101A" w:rsidRDefault="00E05378">
      <w:pPr>
        <w:rPr>
          <w:b/>
        </w:rPr>
      </w:pPr>
      <w:r>
        <w:rPr>
          <w:b/>
        </w:rPr>
        <w:t xml:space="preserve">THE </w:t>
      </w:r>
      <w:r w:rsidR="002F4C0B" w:rsidRPr="00F3101A">
        <w:rPr>
          <w:b/>
        </w:rPr>
        <w:t>CURRENT STATE</w:t>
      </w:r>
      <w:r w:rsidR="002F4C0B">
        <w:rPr>
          <w:b/>
        </w:rPr>
        <w:t xml:space="preserve"> OF CARRERS EDUCATION</w:t>
      </w:r>
    </w:p>
    <w:p w:rsidR="00FA51C0" w:rsidRDefault="00FA51C0" w:rsidP="00AD11E9">
      <w:pPr>
        <w:spacing w:line="276" w:lineRule="auto"/>
      </w:pPr>
      <w:r>
        <w:t>In the Com</w:t>
      </w:r>
      <w:r w:rsidR="00F3101A">
        <w:t>pass Evaluation completed in February 2019</w:t>
      </w:r>
      <w:r>
        <w:t xml:space="preserve"> </w:t>
      </w:r>
      <w:r w:rsidR="00F3101A">
        <w:t>only one benchmark was met</w:t>
      </w:r>
      <w:r>
        <w:t xml:space="preserve"> fully, although all of them were partially met.</w:t>
      </w:r>
      <w:r w:rsidR="00E05378">
        <w:t xml:space="preserve"> Benchmark 1 (A stable careers programme) achieved the lowest score at only 29%. The work completed on the </w:t>
      </w:r>
      <w:r w:rsidR="00342FFA">
        <w:t>Teach First CELP programme and this careers strategy will address many of the areas for development. Benchmark 4 (Linking Curriculum Learning to Careers) was only 56% complete and this is</w:t>
      </w:r>
      <w:r w:rsidR="0032418B">
        <w:t xml:space="preserve"> a clear</w:t>
      </w:r>
      <w:r w:rsidR="00342FFA">
        <w:t xml:space="preserve"> priority. Careers education cannot be effective and sustainable for all students through enrichment activities, it MUST be embedded throughout the curriculum with every teacher having responsibility for careers education in the same way that they have a responsibility for literacy and numeracy. A further focus is for greater links to be made between CEIAG at pre and post-16 as historically they have always been completely separate.</w:t>
      </w:r>
      <w:r w:rsidR="0032418B">
        <w:t xml:space="preserve"> Whilst the school has strong links with Parents and Carers, historically the careers information sent out has been brief and we must now ensure wider issues, such as local LM, are included. Finally, the school has always had strong destination data but the longer term tracking of destinations must be developed.</w:t>
      </w:r>
    </w:p>
    <w:p w:rsidR="003472E1" w:rsidRDefault="003472E1" w:rsidP="00AD11E9">
      <w:pPr>
        <w:spacing w:line="276" w:lineRule="auto"/>
      </w:pPr>
    </w:p>
    <w:p w:rsidR="00FA51C0" w:rsidRDefault="00FA51C0" w:rsidP="00AD11E9">
      <w:pPr>
        <w:spacing w:line="276" w:lineRule="auto"/>
      </w:pPr>
      <w:r>
        <w:t>In the current academic year</w:t>
      </w:r>
      <w:r w:rsidR="00713AF2">
        <w:t xml:space="preserve"> (2018-2019)</w:t>
      </w:r>
      <w:r>
        <w:t xml:space="preserve"> there has been progress made in a number of areas:</w:t>
      </w:r>
    </w:p>
    <w:p w:rsidR="00FA51C0" w:rsidRDefault="00085233" w:rsidP="00E624C7">
      <w:pPr>
        <w:pStyle w:val="ListParagraph"/>
        <w:numPr>
          <w:ilvl w:val="0"/>
          <w:numId w:val="8"/>
        </w:numPr>
        <w:spacing w:line="276" w:lineRule="auto"/>
      </w:pPr>
      <w:r>
        <w:t>Successful</w:t>
      </w:r>
      <w:r w:rsidR="00FA51C0">
        <w:t xml:space="preserve"> application to join the </w:t>
      </w:r>
      <w:r>
        <w:t>North East Ambition Careers Hub</w:t>
      </w:r>
    </w:p>
    <w:p w:rsidR="00085233" w:rsidRDefault="00085233" w:rsidP="00E624C7">
      <w:pPr>
        <w:pStyle w:val="ListParagraph"/>
        <w:numPr>
          <w:ilvl w:val="0"/>
          <w:numId w:val="8"/>
        </w:numPr>
        <w:spacing w:line="276" w:lineRule="auto"/>
      </w:pPr>
      <w:r>
        <w:t>Regular attendance at the increasingly well attended North Tyneside Careers Leaders Network</w:t>
      </w:r>
    </w:p>
    <w:p w:rsidR="00085233" w:rsidRDefault="00085233" w:rsidP="00E624C7">
      <w:pPr>
        <w:pStyle w:val="ListParagraph"/>
        <w:numPr>
          <w:ilvl w:val="0"/>
          <w:numId w:val="8"/>
        </w:numPr>
        <w:spacing w:line="276" w:lineRule="auto"/>
      </w:pPr>
      <w:r>
        <w:t>Attendance at the Regional Careers Network events</w:t>
      </w:r>
    </w:p>
    <w:p w:rsidR="00085233" w:rsidRDefault="00085233" w:rsidP="00E624C7">
      <w:pPr>
        <w:pStyle w:val="ListParagraph"/>
        <w:numPr>
          <w:ilvl w:val="0"/>
          <w:numId w:val="8"/>
        </w:numPr>
        <w:spacing w:line="276" w:lineRule="auto"/>
      </w:pPr>
      <w:r>
        <w:t xml:space="preserve">Introduction of </w:t>
      </w:r>
      <w:proofErr w:type="spellStart"/>
      <w:r>
        <w:t>Grofar</w:t>
      </w:r>
      <w:proofErr w:type="spellEnd"/>
      <w:r>
        <w:t xml:space="preserve"> tracking system</w:t>
      </w:r>
    </w:p>
    <w:p w:rsidR="00E91BDB" w:rsidRDefault="00E91BDB" w:rsidP="00E624C7">
      <w:pPr>
        <w:pStyle w:val="ListParagraph"/>
        <w:numPr>
          <w:ilvl w:val="0"/>
          <w:numId w:val="8"/>
        </w:numPr>
        <w:spacing w:line="276" w:lineRule="auto"/>
      </w:pPr>
      <w:r>
        <w:t>A Careers Governor has been appointed and she meets with the SLT member termly to discuss progress.</w:t>
      </w:r>
    </w:p>
    <w:p w:rsidR="00085233" w:rsidRDefault="00085233" w:rsidP="00E624C7">
      <w:pPr>
        <w:pStyle w:val="ListParagraph"/>
        <w:numPr>
          <w:ilvl w:val="0"/>
          <w:numId w:val="8"/>
        </w:numPr>
        <w:spacing w:line="276" w:lineRule="auto"/>
      </w:pPr>
      <w:r>
        <w:t>Ongoing participation in the NECOP project and successful bid for TLR funding</w:t>
      </w:r>
    </w:p>
    <w:p w:rsidR="00085233" w:rsidRDefault="00085233" w:rsidP="00E624C7">
      <w:pPr>
        <w:pStyle w:val="ListParagraph"/>
        <w:numPr>
          <w:ilvl w:val="0"/>
          <w:numId w:val="8"/>
        </w:numPr>
        <w:spacing w:line="276" w:lineRule="auto"/>
      </w:pPr>
      <w:r>
        <w:t>SLT member currently completing the CELP qualification with Teach First</w:t>
      </w:r>
    </w:p>
    <w:p w:rsidR="00085233" w:rsidRDefault="00085233" w:rsidP="00E624C7">
      <w:pPr>
        <w:pStyle w:val="ListParagraph"/>
        <w:numPr>
          <w:ilvl w:val="0"/>
          <w:numId w:val="8"/>
        </w:numPr>
        <w:spacing w:line="276" w:lineRule="auto"/>
      </w:pPr>
      <w:r>
        <w:t>Continually developing relationship with Connexions</w:t>
      </w:r>
    </w:p>
    <w:p w:rsidR="00085233" w:rsidRDefault="00085233" w:rsidP="00E624C7">
      <w:pPr>
        <w:pStyle w:val="ListParagraph"/>
        <w:numPr>
          <w:ilvl w:val="0"/>
          <w:numId w:val="8"/>
        </w:numPr>
        <w:spacing w:line="276" w:lineRule="auto"/>
      </w:pPr>
      <w:r>
        <w:t>Excellent destination data</w:t>
      </w:r>
    </w:p>
    <w:p w:rsidR="001D7893" w:rsidRDefault="001D7893" w:rsidP="00E624C7">
      <w:pPr>
        <w:pStyle w:val="ListParagraph"/>
        <w:numPr>
          <w:ilvl w:val="0"/>
          <w:numId w:val="8"/>
        </w:numPr>
        <w:spacing w:line="276" w:lineRule="auto"/>
      </w:pPr>
      <w:r>
        <w:t>There are some careers activities, such as the Year 8 employer sessions, which are becoming embedded and are happening each year.</w:t>
      </w:r>
    </w:p>
    <w:p w:rsidR="001D7893" w:rsidRDefault="001D7893" w:rsidP="00E624C7">
      <w:pPr>
        <w:pStyle w:val="ListParagraph"/>
        <w:numPr>
          <w:ilvl w:val="0"/>
          <w:numId w:val="8"/>
        </w:numPr>
        <w:spacing w:line="276" w:lineRule="auto"/>
      </w:pPr>
      <w:r>
        <w:t>The STEM co-ordinator is developing a series of sustainable events.</w:t>
      </w:r>
    </w:p>
    <w:p w:rsidR="002B1720" w:rsidRDefault="002B1720" w:rsidP="00E624C7">
      <w:pPr>
        <w:pStyle w:val="ListParagraph"/>
        <w:numPr>
          <w:ilvl w:val="0"/>
          <w:numId w:val="8"/>
        </w:numPr>
        <w:spacing w:line="276" w:lineRule="auto"/>
      </w:pPr>
      <w:r>
        <w:t>The number of Parents and Carers who are involved with the Year 8 Meet an Employee event is steadily increasing each year.</w:t>
      </w:r>
    </w:p>
    <w:p w:rsidR="009313C0" w:rsidRDefault="009313C0" w:rsidP="00E624C7">
      <w:pPr>
        <w:pStyle w:val="ListParagraph"/>
        <w:numPr>
          <w:ilvl w:val="0"/>
          <w:numId w:val="8"/>
        </w:numPr>
        <w:spacing w:line="276" w:lineRule="auto"/>
      </w:pPr>
      <w:r>
        <w:t>The school has had an Enterprise Advisor allocated and the relationship is developing.</w:t>
      </w:r>
    </w:p>
    <w:p w:rsidR="009313C0" w:rsidRDefault="009313C0" w:rsidP="00E624C7">
      <w:pPr>
        <w:pStyle w:val="ListParagraph"/>
        <w:numPr>
          <w:ilvl w:val="0"/>
          <w:numId w:val="8"/>
        </w:numPr>
        <w:spacing w:line="276" w:lineRule="auto"/>
      </w:pPr>
      <w:r>
        <w:t>Whole school CPD in February 2019 introduced the wider staff to the changes in Careers Education and was followed up by HODs training.</w:t>
      </w:r>
    </w:p>
    <w:p w:rsidR="00977D13" w:rsidRDefault="00977D13" w:rsidP="00977D13">
      <w:pPr>
        <w:spacing w:line="276" w:lineRule="auto"/>
      </w:pPr>
    </w:p>
    <w:p w:rsidR="00977D13" w:rsidRDefault="00977D13" w:rsidP="00977D13">
      <w:pPr>
        <w:spacing w:line="276" w:lineRule="auto"/>
        <w:rPr>
          <w:b/>
        </w:rPr>
      </w:pPr>
      <w:r w:rsidRPr="00977D13">
        <w:rPr>
          <w:b/>
          <w:i/>
          <w:noProof/>
          <w:sz w:val="24"/>
          <w:szCs w:val="24"/>
          <w:lang w:eastAsia="en-GB"/>
        </w:rPr>
        <w:lastRenderedPageBreak/>
        <w:drawing>
          <wp:anchor distT="0" distB="0" distL="114935" distR="114935" simplePos="0" relativeHeight="251673600" behindDoc="1" locked="0" layoutInCell="1" allowOverlap="1" wp14:anchorId="423392C1" wp14:editId="4F91BAD2">
            <wp:simplePos x="0" y="0"/>
            <wp:positionH relativeFrom="margin">
              <wp:posOffset>0</wp:posOffset>
            </wp:positionH>
            <wp:positionV relativeFrom="paragraph">
              <wp:posOffset>180340</wp:posOffset>
            </wp:positionV>
            <wp:extent cx="257175" cy="288925"/>
            <wp:effectExtent l="0" t="0" r="9525" b="0"/>
            <wp:wrapTight wrapText="bothSides">
              <wp:wrapPolygon edited="0">
                <wp:start x="0" y="0"/>
                <wp:lineTo x="0" y="19938"/>
                <wp:lineTo x="20800" y="19938"/>
                <wp:lineTo x="208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13" w:rsidRPr="00977D13" w:rsidRDefault="00977D13" w:rsidP="00977D13">
      <w:pPr>
        <w:spacing w:line="276" w:lineRule="auto"/>
        <w:rPr>
          <w:b/>
        </w:rPr>
      </w:pPr>
      <w:r w:rsidRPr="00977D13">
        <w:rPr>
          <w:b/>
        </w:rPr>
        <w:t>DESTINATION DATA</w:t>
      </w:r>
    </w:p>
    <w:p w:rsidR="005F6BC1" w:rsidRDefault="005F6BC1" w:rsidP="005F6BC1"/>
    <w:p w:rsidR="00C03336" w:rsidRPr="00977D13" w:rsidRDefault="00977D13" w:rsidP="005F6BC1">
      <w:r>
        <w:rPr>
          <w:noProof/>
          <w:lang w:eastAsia="en-GB"/>
        </w:rPr>
        <w:drawing>
          <wp:inline distT="0" distB="0" distL="0" distR="0" wp14:anchorId="2062B1BA" wp14:editId="2134D365">
            <wp:extent cx="6645910" cy="85490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8549005"/>
                    </a:xfrm>
                    <a:prstGeom prst="rect">
                      <a:avLst/>
                    </a:prstGeom>
                  </pic:spPr>
                </pic:pic>
              </a:graphicData>
            </a:graphic>
          </wp:inline>
        </w:drawing>
      </w:r>
    </w:p>
    <w:p w:rsidR="00C03336" w:rsidRDefault="00977D13" w:rsidP="005F6BC1">
      <w:pPr>
        <w:rPr>
          <w:b/>
        </w:rPr>
      </w:pPr>
      <w:r w:rsidRPr="00067C5E">
        <w:rPr>
          <w:i/>
          <w:noProof/>
          <w:sz w:val="24"/>
          <w:szCs w:val="24"/>
          <w:lang w:eastAsia="en-GB"/>
        </w:rPr>
        <w:lastRenderedPageBreak/>
        <w:drawing>
          <wp:anchor distT="0" distB="0" distL="114935" distR="114935" simplePos="0" relativeHeight="251675648" behindDoc="1" locked="0" layoutInCell="1" allowOverlap="1" wp14:anchorId="423392C1" wp14:editId="4F91BAD2">
            <wp:simplePos x="0" y="0"/>
            <wp:positionH relativeFrom="margin">
              <wp:posOffset>0</wp:posOffset>
            </wp:positionH>
            <wp:positionV relativeFrom="paragraph">
              <wp:posOffset>227965</wp:posOffset>
            </wp:positionV>
            <wp:extent cx="257175" cy="288925"/>
            <wp:effectExtent l="0" t="0" r="9525" b="0"/>
            <wp:wrapTight wrapText="bothSides">
              <wp:wrapPolygon edited="0">
                <wp:start x="0" y="0"/>
                <wp:lineTo x="0" y="19938"/>
                <wp:lineTo x="20800" y="19938"/>
                <wp:lineTo x="208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C1" w:rsidRPr="003472E1" w:rsidRDefault="00AD11E9" w:rsidP="005F6BC1">
      <w:pPr>
        <w:rPr>
          <w:b/>
        </w:rPr>
      </w:pPr>
      <w:r w:rsidRPr="00AD11E9">
        <w:rPr>
          <w:b/>
        </w:rPr>
        <w:t>THE CURRENT CAREERS PROGRAMME:</w:t>
      </w:r>
    </w:p>
    <w:tbl>
      <w:tblPr>
        <w:tblStyle w:val="TableGrid"/>
        <w:tblW w:w="10032" w:type="dxa"/>
        <w:jc w:val="center"/>
        <w:tblLook w:val="04A0" w:firstRow="1" w:lastRow="0" w:firstColumn="1" w:lastColumn="0" w:noHBand="0" w:noVBand="1"/>
      </w:tblPr>
      <w:tblGrid>
        <w:gridCol w:w="1527"/>
        <w:gridCol w:w="2835"/>
        <w:gridCol w:w="2835"/>
        <w:gridCol w:w="2835"/>
      </w:tblGrid>
      <w:tr w:rsidR="005F6BC1" w:rsidRPr="00EB3830" w:rsidTr="00AD11E9">
        <w:trPr>
          <w:trHeight w:val="628"/>
          <w:jc w:val="center"/>
        </w:trPr>
        <w:tc>
          <w:tcPr>
            <w:tcW w:w="1527" w:type="dxa"/>
            <w:tcBorders>
              <w:top w:val="nil"/>
              <w:left w:val="nil"/>
              <w:bottom w:val="single" w:sz="12" w:space="0" w:color="auto"/>
              <w:right w:val="single" w:sz="12" w:space="0" w:color="auto"/>
            </w:tcBorders>
          </w:tcPr>
          <w:p w:rsidR="005F6BC1" w:rsidRPr="00EB3830" w:rsidRDefault="005F6BC1" w:rsidP="00AD11E9">
            <w:pPr>
              <w:spacing w:line="276" w:lineRule="auto"/>
              <w:rPr>
                <w:rFonts w:ascii="Gill Sans MT" w:hAnsi="Gill Sans MT"/>
                <w:sz w:val="20"/>
                <w:szCs w:val="20"/>
              </w:rPr>
            </w:pPr>
          </w:p>
        </w:tc>
        <w:tc>
          <w:tcPr>
            <w:tcW w:w="2835" w:type="dxa"/>
            <w:tcBorders>
              <w:top w:val="single" w:sz="12" w:space="0" w:color="auto"/>
              <w:left w:val="single" w:sz="12" w:space="0" w:color="auto"/>
              <w:bottom w:val="single" w:sz="12" w:space="0" w:color="auto"/>
            </w:tcBorders>
            <w:vAlign w:val="center"/>
          </w:tcPr>
          <w:p w:rsidR="005F6BC1" w:rsidRPr="00EB3830" w:rsidRDefault="005F6BC1" w:rsidP="00AD11E9">
            <w:pPr>
              <w:spacing w:line="276" w:lineRule="auto"/>
              <w:jc w:val="center"/>
              <w:rPr>
                <w:rFonts w:ascii="Gill Sans MT" w:hAnsi="Gill Sans MT"/>
                <w:b/>
                <w:sz w:val="20"/>
                <w:szCs w:val="20"/>
              </w:rPr>
            </w:pPr>
            <w:r w:rsidRPr="00EB3830">
              <w:rPr>
                <w:rFonts w:ascii="Gill Sans MT" w:hAnsi="Gill Sans MT"/>
                <w:b/>
                <w:sz w:val="20"/>
                <w:szCs w:val="20"/>
              </w:rPr>
              <w:t>Autumn Term</w:t>
            </w:r>
          </w:p>
        </w:tc>
        <w:tc>
          <w:tcPr>
            <w:tcW w:w="2835" w:type="dxa"/>
            <w:tcBorders>
              <w:top w:val="single" w:sz="12" w:space="0" w:color="auto"/>
              <w:bottom w:val="single" w:sz="12" w:space="0" w:color="auto"/>
            </w:tcBorders>
            <w:vAlign w:val="center"/>
          </w:tcPr>
          <w:p w:rsidR="005F6BC1" w:rsidRPr="00EB3830" w:rsidRDefault="005F6BC1" w:rsidP="00AD11E9">
            <w:pPr>
              <w:spacing w:line="276" w:lineRule="auto"/>
              <w:jc w:val="center"/>
              <w:rPr>
                <w:rFonts w:ascii="Gill Sans MT" w:hAnsi="Gill Sans MT"/>
                <w:b/>
                <w:sz w:val="20"/>
                <w:szCs w:val="20"/>
              </w:rPr>
            </w:pPr>
            <w:r w:rsidRPr="00EB3830">
              <w:rPr>
                <w:rFonts w:ascii="Gill Sans MT" w:hAnsi="Gill Sans MT"/>
                <w:b/>
                <w:sz w:val="20"/>
                <w:szCs w:val="20"/>
              </w:rPr>
              <w:t>Spring Term</w:t>
            </w:r>
          </w:p>
        </w:tc>
        <w:tc>
          <w:tcPr>
            <w:tcW w:w="2835" w:type="dxa"/>
            <w:tcBorders>
              <w:top w:val="single" w:sz="12" w:space="0" w:color="auto"/>
              <w:bottom w:val="single" w:sz="12" w:space="0" w:color="auto"/>
              <w:right w:val="single" w:sz="12" w:space="0" w:color="auto"/>
            </w:tcBorders>
            <w:vAlign w:val="center"/>
          </w:tcPr>
          <w:p w:rsidR="005F6BC1" w:rsidRPr="00EB3830" w:rsidRDefault="005F6BC1" w:rsidP="00AD11E9">
            <w:pPr>
              <w:spacing w:line="276" w:lineRule="auto"/>
              <w:jc w:val="center"/>
              <w:rPr>
                <w:rFonts w:ascii="Gill Sans MT" w:hAnsi="Gill Sans MT"/>
                <w:b/>
                <w:sz w:val="20"/>
                <w:szCs w:val="20"/>
              </w:rPr>
            </w:pPr>
            <w:r w:rsidRPr="00EB3830">
              <w:rPr>
                <w:rFonts w:ascii="Gill Sans MT" w:hAnsi="Gill Sans MT"/>
                <w:b/>
                <w:sz w:val="20"/>
                <w:szCs w:val="20"/>
              </w:rPr>
              <w:t>Summer Term</w:t>
            </w:r>
          </w:p>
        </w:tc>
      </w:tr>
      <w:tr w:rsidR="005F6BC1" w:rsidRPr="00EB3830" w:rsidTr="00AD11E9">
        <w:trPr>
          <w:trHeight w:val="624"/>
          <w:jc w:val="center"/>
        </w:trPr>
        <w:tc>
          <w:tcPr>
            <w:tcW w:w="1527" w:type="dxa"/>
            <w:vMerge w:val="restart"/>
            <w:tcBorders>
              <w:top w:val="single" w:sz="12" w:space="0" w:color="auto"/>
              <w:left w:val="single" w:sz="12" w:space="0" w:color="auto"/>
              <w:bottom w:val="single" w:sz="12" w:space="0" w:color="auto"/>
              <w:right w:val="single" w:sz="12" w:space="0" w:color="auto"/>
            </w:tcBorders>
            <w:vAlign w:val="center"/>
          </w:tcPr>
          <w:p w:rsidR="005F6BC1" w:rsidRPr="00EB3830" w:rsidRDefault="005F6BC1" w:rsidP="00AD11E9">
            <w:pPr>
              <w:spacing w:line="276" w:lineRule="auto"/>
              <w:rPr>
                <w:rFonts w:ascii="Gill Sans MT" w:hAnsi="Gill Sans MT"/>
                <w:b/>
                <w:sz w:val="20"/>
                <w:szCs w:val="20"/>
              </w:rPr>
            </w:pPr>
            <w:r w:rsidRPr="00EB3830">
              <w:rPr>
                <w:rFonts w:ascii="Gill Sans MT" w:hAnsi="Gill Sans MT"/>
                <w:b/>
                <w:sz w:val="20"/>
                <w:szCs w:val="20"/>
              </w:rPr>
              <w:t>Year 7</w:t>
            </w:r>
          </w:p>
        </w:tc>
        <w:tc>
          <w:tcPr>
            <w:tcW w:w="2835" w:type="dxa"/>
            <w:tcBorders>
              <w:top w:val="single" w:sz="12" w:space="0" w:color="auto"/>
              <w:left w:val="single" w:sz="12" w:space="0" w:color="auto"/>
            </w:tcBorders>
          </w:tcPr>
          <w:p w:rsidR="005F6BC1" w:rsidRPr="00EB3830" w:rsidRDefault="005F6BC1" w:rsidP="00AD11E9">
            <w:pPr>
              <w:rPr>
                <w:rFonts w:ascii="Gill Sans MT" w:hAnsi="Gill Sans MT"/>
                <w:sz w:val="20"/>
                <w:szCs w:val="20"/>
              </w:rPr>
            </w:pPr>
          </w:p>
        </w:tc>
        <w:tc>
          <w:tcPr>
            <w:tcW w:w="2835" w:type="dxa"/>
            <w:tcBorders>
              <w:top w:val="single" w:sz="12" w:space="0" w:color="auto"/>
            </w:tcBorders>
          </w:tcPr>
          <w:p w:rsidR="005F6BC1" w:rsidRPr="00EB3830" w:rsidRDefault="005F6BC1" w:rsidP="00AD11E9">
            <w:pPr>
              <w:rPr>
                <w:rFonts w:ascii="Gill Sans MT" w:hAnsi="Gill Sans MT"/>
                <w:sz w:val="20"/>
                <w:szCs w:val="20"/>
              </w:rPr>
            </w:pPr>
          </w:p>
        </w:tc>
        <w:tc>
          <w:tcPr>
            <w:tcW w:w="2835" w:type="dxa"/>
            <w:tcBorders>
              <w:top w:val="single" w:sz="12" w:space="0" w:color="auto"/>
              <w:right w:val="single" w:sz="12" w:space="0" w:color="auto"/>
            </w:tcBorders>
            <w:vAlign w:val="center"/>
          </w:tcPr>
          <w:p w:rsidR="005F6BC1" w:rsidRPr="00EB3830" w:rsidRDefault="005F6BC1" w:rsidP="00E624C7">
            <w:pPr>
              <w:pStyle w:val="ListParagraph"/>
              <w:numPr>
                <w:ilvl w:val="0"/>
                <w:numId w:val="19"/>
              </w:numPr>
              <w:spacing w:line="240" w:lineRule="auto"/>
              <w:rPr>
                <w:rFonts w:ascii="Gill Sans MT" w:hAnsi="Gill Sans MT"/>
                <w:sz w:val="20"/>
                <w:szCs w:val="20"/>
              </w:rPr>
            </w:pPr>
            <w:r w:rsidRPr="00EB3830">
              <w:rPr>
                <w:rFonts w:ascii="Gill Sans MT" w:hAnsi="Gill Sans MT"/>
                <w:sz w:val="20"/>
                <w:szCs w:val="20"/>
              </w:rPr>
              <w:t>STEM Activity Day</w:t>
            </w:r>
          </w:p>
        </w:tc>
      </w:tr>
      <w:tr w:rsidR="005F6BC1" w:rsidRPr="00EB3830" w:rsidTr="00AD11E9">
        <w:trPr>
          <w:jc w:val="center"/>
        </w:trPr>
        <w:tc>
          <w:tcPr>
            <w:tcW w:w="1527" w:type="dxa"/>
            <w:vMerge/>
            <w:tcBorders>
              <w:left w:val="single" w:sz="12" w:space="0" w:color="auto"/>
              <w:bottom w:val="single" w:sz="12" w:space="0" w:color="auto"/>
              <w:right w:val="single" w:sz="12" w:space="0" w:color="auto"/>
            </w:tcBorders>
          </w:tcPr>
          <w:p w:rsidR="005F6BC1" w:rsidRPr="00EB3830" w:rsidRDefault="005F6BC1" w:rsidP="00AD11E9">
            <w:pPr>
              <w:spacing w:line="276" w:lineRule="auto"/>
              <w:rPr>
                <w:rFonts w:ascii="Gill Sans MT" w:hAnsi="Gill Sans MT"/>
                <w:b/>
                <w:sz w:val="20"/>
                <w:szCs w:val="20"/>
              </w:rPr>
            </w:pPr>
          </w:p>
        </w:tc>
        <w:tc>
          <w:tcPr>
            <w:tcW w:w="8505" w:type="dxa"/>
            <w:gridSpan w:val="3"/>
            <w:tcBorders>
              <w:left w:val="single" w:sz="12" w:space="0" w:color="auto"/>
              <w:bottom w:val="single" w:sz="12" w:space="0" w:color="auto"/>
              <w:right w:val="single" w:sz="12" w:space="0" w:color="auto"/>
            </w:tcBorders>
          </w:tcPr>
          <w:p w:rsidR="005F6BC1" w:rsidRPr="00EB3830" w:rsidRDefault="005F6BC1" w:rsidP="00AD11E9">
            <w:pPr>
              <w:rPr>
                <w:rFonts w:ascii="Gill Sans MT" w:hAnsi="Gill Sans MT"/>
                <w:sz w:val="20"/>
                <w:szCs w:val="20"/>
              </w:rPr>
            </w:pPr>
          </w:p>
          <w:p w:rsidR="005F6BC1" w:rsidRPr="009C3712" w:rsidRDefault="005F6BC1" w:rsidP="00AD11E9">
            <w:pPr>
              <w:rPr>
                <w:rFonts w:ascii="Gill Sans MT" w:hAnsi="Gill Sans MT"/>
                <w:b/>
                <w:sz w:val="20"/>
                <w:szCs w:val="20"/>
              </w:rPr>
            </w:pPr>
            <w:r w:rsidRPr="009C3712">
              <w:rPr>
                <w:rFonts w:ascii="Gill Sans MT" w:hAnsi="Gill Sans MT"/>
                <w:b/>
                <w:sz w:val="20"/>
                <w:szCs w:val="20"/>
              </w:rPr>
              <w:t xml:space="preserve">PHSCE </w:t>
            </w:r>
            <w:r w:rsidR="007A1BB1" w:rsidRPr="009C3712">
              <w:rPr>
                <w:rFonts w:ascii="Gill Sans MT" w:hAnsi="Gill Sans MT"/>
                <w:b/>
                <w:sz w:val="20"/>
                <w:szCs w:val="20"/>
              </w:rPr>
              <w:t>Lessons</w:t>
            </w:r>
          </w:p>
          <w:p w:rsidR="005F6BC1" w:rsidRDefault="005F6BC1" w:rsidP="00E624C7">
            <w:pPr>
              <w:pStyle w:val="ListParagraph"/>
              <w:numPr>
                <w:ilvl w:val="0"/>
                <w:numId w:val="40"/>
              </w:numPr>
              <w:spacing w:line="240" w:lineRule="auto"/>
              <w:rPr>
                <w:rFonts w:ascii="Gill Sans MT" w:hAnsi="Gill Sans MT"/>
                <w:sz w:val="20"/>
                <w:szCs w:val="20"/>
              </w:rPr>
            </w:pPr>
            <w:r w:rsidRPr="00EB3830">
              <w:rPr>
                <w:rFonts w:ascii="Gill Sans MT" w:hAnsi="Gill Sans MT"/>
                <w:sz w:val="20"/>
                <w:szCs w:val="20"/>
              </w:rPr>
              <w:t xml:space="preserve">Year 7 Action Plan 1: </w:t>
            </w:r>
            <w:r w:rsidR="007A1BB1">
              <w:rPr>
                <w:rFonts w:ascii="Gill Sans MT" w:hAnsi="Gill Sans MT"/>
                <w:sz w:val="20"/>
                <w:szCs w:val="20"/>
              </w:rPr>
              <w:t>Strengths &amp; Weaknesses</w:t>
            </w:r>
          </w:p>
          <w:p w:rsidR="007A1BB1" w:rsidRDefault="007A1BB1" w:rsidP="00E624C7">
            <w:pPr>
              <w:pStyle w:val="ListParagraph"/>
              <w:numPr>
                <w:ilvl w:val="0"/>
                <w:numId w:val="40"/>
              </w:numPr>
              <w:spacing w:line="240" w:lineRule="auto"/>
              <w:rPr>
                <w:rFonts w:ascii="Gill Sans MT" w:hAnsi="Gill Sans MT"/>
                <w:sz w:val="20"/>
                <w:szCs w:val="20"/>
              </w:rPr>
            </w:pPr>
            <w:r>
              <w:rPr>
                <w:rFonts w:ascii="Gill Sans MT" w:hAnsi="Gill Sans MT"/>
                <w:sz w:val="20"/>
                <w:szCs w:val="20"/>
              </w:rPr>
              <w:t>Transition Guide</w:t>
            </w:r>
          </w:p>
          <w:p w:rsidR="007A1BB1" w:rsidRDefault="007A1BB1" w:rsidP="00E624C7">
            <w:pPr>
              <w:pStyle w:val="ListParagraph"/>
              <w:numPr>
                <w:ilvl w:val="0"/>
                <w:numId w:val="40"/>
              </w:numPr>
              <w:spacing w:line="240" w:lineRule="auto"/>
              <w:rPr>
                <w:rFonts w:ascii="Gill Sans MT" w:hAnsi="Gill Sans MT"/>
                <w:sz w:val="20"/>
                <w:szCs w:val="20"/>
              </w:rPr>
            </w:pPr>
            <w:r>
              <w:rPr>
                <w:rFonts w:ascii="Gill Sans MT" w:hAnsi="Gill Sans MT"/>
                <w:sz w:val="20"/>
                <w:szCs w:val="20"/>
              </w:rPr>
              <w:t>Jobs @ STM</w:t>
            </w:r>
          </w:p>
          <w:p w:rsidR="007A1BB1" w:rsidRDefault="007A1BB1" w:rsidP="00E624C7">
            <w:pPr>
              <w:pStyle w:val="ListParagraph"/>
              <w:numPr>
                <w:ilvl w:val="0"/>
                <w:numId w:val="40"/>
              </w:numPr>
              <w:spacing w:line="240" w:lineRule="auto"/>
              <w:rPr>
                <w:rFonts w:ascii="Gill Sans MT" w:hAnsi="Gill Sans MT"/>
                <w:sz w:val="20"/>
                <w:szCs w:val="20"/>
              </w:rPr>
            </w:pPr>
            <w:r>
              <w:rPr>
                <w:rFonts w:ascii="Gill Sans MT" w:hAnsi="Gill Sans MT"/>
                <w:sz w:val="20"/>
                <w:szCs w:val="20"/>
              </w:rPr>
              <w:t>Careers Top Trumps</w:t>
            </w:r>
          </w:p>
          <w:p w:rsidR="007A1BB1" w:rsidRDefault="007A1BB1" w:rsidP="00E624C7">
            <w:pPr>
              <w:pStyle w:val="ListParagraph"/>
              <w:numPr>
                <w:ilvl w:val="0"/>
                <w:numId w:val="40"/>
              </w:numPr>
              <w:spacing w:line="240" w:lineRule="auto"/>
              <w:rPr>
                <w:rFonts w:ascii="Gill Sans MT" w:hAnsi="Gill Sans MT"/>
                <w:sz w:val="20"/>
                <w:szCs w:val="20"/>
              </w:rPr>
            </w:pPr>
            <w:r>
              <w:rPr>
                <w:rFonts w:ascii="Gill Sans MT" w:hAnsi="Gill Sans MT"/>
                <w:sz w:val="20"/>
                <w:szCs w:val="20"/>
              </w:rPr>
              <w:t>Desert Island Teamwork Task</w:t>
            </w:r>
          </w:p>
          <w:p w:rsidR="007A1BB1" w:rsidRPr="00EB3830" w:rsidRDefault="007A1BB1" w:rsidP="00E624C7">
            <w:pPr>
              <w:pStyle w:val="ListParagraph"/>
              <w:numPr>
                <w:ilvl w:val="0"/>
                <w:numId w:val="40"/>
              </w:numPr>
              <w:spacing w:line="240" w:lineRule="auto"/>
              <w:rPr>
                <w:rFonts w:ascii="Gill Sans MT" w:hAnsi="Gill Sans MT"/>
                <w:sz w:val="20"/>
                <w:szCs w:val="20"/>
              </w:rPr>
            </w:pPr>
            <w:r>
              <w:rPr>
                <w:rFonts w:ascii="Gill Sans MT" w:hAnsi="Gill Sans MT"/>
                <w:sz w:val="20"/>
                <w:szCs w:val="20"/>
              </w:rPr>
              <w:t>Budgeting for my Bedroom Task</w:t>
            </w:r>
          </w:p>
          <w:p w:rsidR="005F6BC1" w:rsidRPr="00EB3830" w:rsidRDefault="005F6BC1" w:rsidP="00AD11E9">
            <w:pPr>
              <w:rPr>
                <w:rFonts w:ascii="Gill Sans MT" w:hAnsi="Gill Sans MT"/>
                <w:sz w:val="20"/>
                <w:szCs w:val="20"/>
              </w:rPr>
            </w:pPr>
          </w:p>
        </w:tc>
      </w:tr>
      <w:tr w:rsidR="005F6BC1" w:rsidRPr="00EB3830" w:rsidTr="00AD11E9">
        <w:trPr>
          <w:trHeight w:val="769"/>
          <w:jc w:val="center"/>
        </w:trPr>
        <w:tc>
          <w:tcPr>
            <w:tcW w:w="1527" w:type="dxa"/>
            <w:vMerge w:val="restart"/>
            <w:tcBorders>
              <w:top w:val="single" w:sz="12" w:space="0" w:color="auto"/>
              <w:left w:val="single" w:sz="12" w:space="0" w:color="auto"/>
              <w:bottom w:val="single" w:sz="12" w:space="0" w:color="auto"/>
              <w:right w:val="single" w:sz="12" w:space="0" w:color="auto"/>
            </w:tcBorders>
            <w:vAlign w:val="center"/>
          </w:tcPr>
          <w:p w:rsidR="005F6BC1" w:rsidRPr="00EB3830" w:rsidRDefault="005F6BC1" w:rsidP="00AD11E9">
            <w:pPr>
              <w:spacing w:line="276" w:lineRule="auto"/>
              <w:rPr>
                <w:rFonts w:ascii="Gill Sans MT" w:hAnsi="Gill Sans MT"/>
                <w:b/>
                <w:sz w:val="20"/>
                <w:szCs w:val="20"/>
              </w:rPr>
            </w:pPr>
            <w:r w:rsidRPr="00EB3830">
              <w:rPr>
                <w:rFonts w:ascii="Gill Sans MT" w:hAnsi="Gill Sans MT"/>
                <w:b/>
                <w:sz w:val="20"/>
                <w:szCs w:val="20"/>
              </w:rPr>
              <w:t>Year 8</w:t>
            </w:r>
          </w:p>
        </w:tc>
        <w:tc>
          <w:tcPr>
            <w:tcW w:w="2835" w:type="dxa"/>
            <w:tcBorders>
              <w:top w:val="single" w:sz="12" w:space="0" w:color="auto"/>
              <w:left w:val="single" w:sz="12" w:space="0" w:color="auto"/>
            </w:tcBorders>
            <w:vAlign w:val="center"/>
          </w:tcPr>
          <w:p w:rsidR="005F6BC1" w:rsidRPr="00EB3830" w:rsidRDefault="005F6BC1" w:rsidP="00AD11E9">
            <w:pPr>
              <w:rPr>
                <w:rFonts w:ascii="Gill Sans MT" w:hAnsi="Gill Sans MT"/>
                <w:sz w:val="20"/>
                <w:szCs w:val="20"/>
              </w:rPr>
            </w:pPr>
          </w:p>
        </w:tc>
        <w:tc>
          <w:tcPr>
            <w:tcW w:w="2835" w:type="dxa"/>
            <w:tcBorders>
              <w:top w:val="single" w:sz="12" w:space="0" w:color="auto"/>
            </w:tcBorders>
            <w:vAlign w:val="center"/>
          </w:tcPr>
          <w:p w:rsidR="005F6BC1" w:rsidRPr="007A1BB1" w:rsidRDefault="007A1BB1" w:rsidP="00E624C7">
            <w:pPr>
              <w:pStyle w:val="ListParagraph"/>
              <w:numPr>
                <w:ilvl w:val="0"/>
                <w:numId w:val="37"/>
              </w:numPr>
              <w:spacing w:line="240" w:lineRule="auto"/>
              <w:rPr>
                <w:rFonts w:ascii="Gill Sans MT" w:hAnsi="Gill Sans MT"/>
                <w:sz w:val="20"/>
                <w:szCs w:val="20"/>
              </w:rPr>
            </w:pPr>
            <w:r w:rsidRPr="007A1BB1">
              <w:rPr>
                <w:rFonts w:ascii="Gill Sans MT" w:hAnsi="Gill Sans MT"/>
                <w:sz w:val="20"/>
                <w:szCs w:val="20"/>
              </w:rPr>
              <w:t>Employee visits in PSE lessons</w:t>
            </w:r>
          </w:p>
        </w:tc>
        <w:tc>
          <w:tcPr>
            <w:tcW w:w="2835" w:type="dxa"/>
            <w:tcBorders>
              <w:top w:val="single" w:sz="12" w:space="0" w:color="auto"/>
              <w:right w:val="single" w:sz="12" w:space="0" w:color="auto"/>
            </w:tcBorders>
            <w:vAlign w:val="center"/>
          </w:tcPr>
          <w:p w:rsidR="003472E1" w:rsidRDefault="003472E1" w:rsidP="003472E1">
            <w:pPr>
              <w:pStyle w:val="ListParagraph"/>
              <w:spacing w:line="240" w:lineRule="auto"/>
              <w:ind w:left="360"/>
              <w:rPr>
                <w:rFonts w:ascii="Gill Sans MT" w:hAnsi="Gill Sans MT"/>
                <w:sz w:val="20"/>
                <w:szCs w:val="20"/>
              </w:rPr>
            </w:pPr>
          </w:p>
          <w:p w:rsidR="005F6BC1" w:rsidRDefault="005F6BC1" w:rsidP="00E624C7">
            <w:pPr>
              <w:pStyle w:val="ListParagraph"/>
              <w:numPr>
                <w:ilvl w:val="0"/>
                <w:numId w:val="18"/>
              </w:numPr>
              <w:spacing w:line="240" w:lineRule="auto"/>
              <w:rPr>
                <w:rFonts w:ascii="Gill Sans MT" w:hAnsi="Gill Sans MT"/>
                <w:sz w:val="20"/>
                <w:szCs w:val="20"/>
              </w:rPr>
            </w:pPr>
            <w:r w:rsidRPr="00EB3830">
              <w:rPr>
                <w:rFonts w:ascii="Gill Sans MT" w:hAnsi="Gill Sans MT"/>
                <w:sz w:val="20"/>
                <w:szCs w:val="20"/>
              </w:rPr>
              <w:t>Enterprise Day</w:t>
            </w:r>
          </w:p>
          <w:p w:rsidR="00D22FEE" w:rsidRPr="00EB3830" w:rsidRDefault="00D22FEE" w:rsidP="00D22FEE">
            <w:pPr>
              <w:pStyle w:val="ListParagraph"/>
              <w:spacing w:line="240" w:lineRule="auto"/>
              <w:ind w:left="360"/>
              <w:rPr>
                <w:rFonts w:ascii="Gill Sans MT" w:hAnsi="Gill Sans MT"/>
                <w:sz w:val="20"/>
                <w:szCs w:val="20"/>
              </w:rPr>
            </w:pPr>
          </w:p>
        </w:tc>
      </w:tr>
      <w:tr w:rsidR="005F6BC1" w:rsidRPr="00EB3830" w:rsidTr="00AD11E9">
        <w:trPr>
          <w:jc w:val="center"/>
        </w:trPr>
        <w:tc>
          <w:tcPr>
            <w:tcW w:w="1527" w:type="dxa"/>
            <w:vMerge/>
            <w:tcBorders>
              <w:left w:val="single" w:sz="12" w:space="0" w:color="auto"/>
              <w:bottom w:val="single" w:sz="12" w:space="0" w:color="auto"/>
              <w:right w:val="single" w:sz="12" w:space="0" w:color="auto"/>
            </w:tcBorders>
          </w:tcPr>
          <w:p w:rsidR="005F6BC1" w:rsidRPr="00EB3830" w:rsidRDefault="005F6BC1" w:rsidP="00AD11E9">
            <w:pPr>
              <w:spacing w:line="276" w:lineRule="auto"/>
              <w:rPr>
                <w:rFonts w:ascii="Gill Sans MT" w:hAnsi="Gill Sans MT"/>
                <w:b/>
                <w:sz w:val="20"/>
                <w:szCs w:val="20"/>
              </w:rPr>
            </w:pPr>
          </w:p>
        </w:tc>
        <w:tc>
          <w:tcPr>
            <w:tcW w:w="8505" w:type="dxa"/>
            <w:gridSpan w:val="3"/>
            <w:tcBorders>
              <w:left w:val="single" w:sz="12" w:space="0" w:color="auto"/>
              <w:bottom w:val="single" w:sz="12" w:space="0" w:color="auto"/>
              <w:right w:val="single" w:sz="12" w:space="0" w:color="auto"/>
            </w:tcBorders>
          </w:tcPr>
          <w:p w:rsidR="005F6BC1" w:rsidRPr="00EB3830" w:rsidRDefault="005F6BC1" w:rsidP="00AD11E9">
            <w:pPr>
              <w:rPr>
                <w:rFonts w:ascii="Gill Sans MT" w:hAnsi="Gill Sans MT"/>
                <w:sz w:val="20"/>
                <w:szCs w:val="20"/>
              </w:rPr>
            </w:pPr>
          </w:p>
          <w:p w:rsidR="005F6BC1" w:rsidRPr="009C3712" w:rsidRDefault="005F6BC1" w:rsidP="00AD11E9">
            <w:pPr>
              <w:rPr>
                <w:rFonts w:ascii="Gill Sans MT" w:hAnsi="Gill Sans MT"/>
                <w:b/>
                <w:sz w:val="20"/>
                <w:szCs w:val="20"/>
              </w:rPr>
            </w:pPr>
            <w:r w:rsidRPr="009C3712">
              <w:rPr>
                <w:rFonts w:ascii="Gill Sans MT" w:hAnsi="Gill Sans MT"/>
                <w:b/>
                <w:sz w:val="20"/>
                <w:szCs w:val="20"/>
              </w:rPr>
              <w:t xml:space="preserve">PHSCE </w:t>
            </w:r>
            <w:r w:rsidR="007A1BB1" w:rsidRPr="009C3712">
              <w:rPr>
                <w:rFonts w:ascii="Gill Sans MT" w:hAnsi="Gill Sans MT"/>
                <w:b/>
                <w:sz w:val="20"/>
                <w:szCs w:val="20"/>
              </w:rPr>
              <w:t>Lessons:</w:t>
            </w:r>
          </w:p>
          <w:p w:rsidR="005F6BC1" w:rsidRPr="00EB3830" w:rsidRDefault="007A1BB1" w:rsidP="00E624C7">
            <w:pPr>
              <w:pStyle w:val="ListParagraph"/>
              <w:numPr>
                <w:ilvl w:val="0"/>
                <w:numId w:val="39"/>
              </w:numPr>
              <w:spacing w:line="240" w:lineRule="auto"/>
              <w:rPr>
                <w:rFonts w:ascii="Gill Sans MT" w:hAnsi="Gill Sans MT"/>
                <w:sz w:val="20"/>
                <w:szCs w:val="20"/>
              </w:rPr>
            </w:pPr>
            <w:r>
              <w:rPr>
                <w:rFonts w:ascii="Gill Sans MT" w:hAnsi="Gill Sans MT"/>
                <w:sz w:val="20"/>
                <w:szCs w:val="20"/>
              </w:rPr>
              <w:t>Your Life in</w:t>
            </w:r>
            <w:r w:rsidR="005F6BC1" w:rsidRPr="00EB3830">
              <w:rPr>
                <w:rFonts w:ascii="Gill Sans MT" w:hAnsi="Gill Sans MT"/>
                <w:sz w:val="20"/>
                <w:szCs w:val="20"/>
              </w:rPr>
              <w:t xml:space="preserve"> the Future</w:t>
            </w:r>
          </w:p>
          <w:p w:rsidR="005F6BC1" w:rsidRDefault="007A1BB1" w:rsidP="00E624C7">
            <w:pPr>
              <w:pStyle w:val="ListParagraph"/>
              <w:numPr>
                <w:ilvl w:val="0"/>
                <w:numId w:val="39"/>
              </w:numPr>
              <w:spacing w:line="240" w:lineRule="auto"/>
              <w:rPr>
                <w:rFonts w:ascii="Gill Sans MT" w:hAnsi="Gill Sans MT"/>
                <w:sz w:val="20"/>
                <w:szCs w:val="20"/>
              </w:rPr>
            </w:pPr>
            <w:r>
              <w:rPr>
                <w:rFonts w:ascii="Gill Sans MT" w:hAnsi="Gill Sans MT"/>
                <w:sz w:val="20"/>
                <w:szCs w:val="20"/>
              </w:rPr>
              <w:t>Credit &amp; Debit Cards</w:t>
            </w:r>
          </w:p>
          <w:p w:rsidR="007A1BB1" w:rsidRPr="00EB3830" w:rsidRDefault="007A1BB1" w:rsidP="00E624C7">
            <w:pPr>
              <w:pStyle w:val="ListParagraph"/>
              <w:numPr>
                <w:ilvl w:val="0"/>
                <w:numId w:val="39"/>
              </w:numPr>
              <w:spacing w:line="240" w:lineRule="auto"/>
              <w:rPr>
                <w:rFonts w:ascii="Gill Sans MT" w:hAnsi="Gill Sans MT"/>
                <w:sz w:val="20"/>
                <w:szCs w:val="20"/>
              </w:rPr>
            </w:pPr>
            <w:r>
              <w:rPr>
                <w:rFonts w:ascii="Gill Sans MT" w:hAnsi="Gill Sans MT"/>
                <w:sz w:val="20"/>
                <w:szCs w:val="20"/>
              </w:rPr>
              <w:t>Tax @ NI</w:t>
            </w:r>
          </w:p>
          <w:p w:rsidR="005F6BC1" w:rsidRDefault="007A1BB1" w:rsidP="00E624C7">
            <w:pPr>
              <w:pStyle w:val="ListParagraph"/>
              <w:numPr>
                <w:ilvl w:val="0"/>
                <w:numId w:val="39"/>
              </w:numPr>
              <w:spacing w:line="240" w:lineRule="auto"/>
              <w:rPr>
                <w:rFonts w:ascii="Gill Sans MT" w:hAnsi="Gill Sans MT"/>
                <w:sz w:val="20"/>
                <w:szCs w:val="20"/>
              </w:rPr>
            </w:pPr>
            <w:r>
              <w:rPr>
                <w:rFonts w:ascii="Gill Sans MT" w:hAnsi="Gill Sans MT"/>
                <w:sz w:val="20"/>
                <w:szCs w:val="20"/>
              </w:rPr>
              <w:t>Teamwork Task</w:t>
            </w:r>
          </w:p>
          <w:p w:rsidR="007A1BB1" w:rsidRPr="00EB3830" w:rsidRDefault="007A1BB1" w:rsidP="00E624C7">
            <w:pPr>
              <w:pStyle w:val="ListParagraph"/>
              <w:numPr>
                <w:ilvl w:val="0"/>
                <w:numId w:val="39"/>
              </w:numPr>
              <w:spacing w:line="240" w:lineRule="auto"/>
              <w:rPr>
                <w:rFonts w:ascii="Gill Sans MT" w:hAnsi="Gill Sans MT"/>
                <w:sz w:val="20"/>
                <w:szCs w:val="20"/>
              </w:rPr>
            </w:pPr>
            <w:r>
              <w:rPr>
                <w:rFonts w:ascii="Gill Sans MT" w:hAnsi="Gill Sans MT"/>
                <w:sz w:val="20"/>
                <w:szCs w:val="20"/>
              </w:rPr>
              <w:t>Communications Task</w:t>
            </w:r>
          </w:p>
          <w:p w:rsidR="005F6BC1" w:rsidRPr="00EB3830" w:rsidRDefault="005F6BC1" w:rsidP="00AD11E9">
            <w:pPr>
              <w:rPr>
                <w:rFonts w:ascii="Gill Sans MT" w:hAnsi="Gill Sans MT"/>
                <w:sz w:val="20"/>
                <w:szCs w:val="20"/>
              </w:rPr>
            </w:pPr>
          </w:p>
        </w:tc>
      </w:tr>
      <w:tr w:rsidR="009C3712" w:rsidRPr="00EB3830" w:rsidTr="00FE534C">
        <w:trPr>
          <w:trHeight w:val="1806"/>
          <w:jc w:val="center"/>
        </w:trPr>
        <w:tc>
          <w:tcPr>
            <w:tcW w:w="1527" w:type="dxa"/>
            <w:vMerge w:val="restart"/>
            <w:tcBorders>
              <w:top w:val="single" w:sz="12" w:space="0" w:color="auto"/>
              <w:left w:val="single" w:sz="12" w:space="0" w:color="auto"/>
              <w:right w:val="single" w:sz="12" w:space="0" w:color="auto"/>
            </w:tcBorders>
            <w:vAlign w:val="center"/>
          </w:tcPr>
          <w:p w:rsidR="009C3712" w:rsidRPr="00EB3830" w:rsidRDefault="009C3712" w:rsidP="00AD11E9">
            <w:pPr>
              <w:spacing w:line="276" w:lineRule="auto"/>
              <w:rPr>
                <w:rFonts w:ascii="Gill Sans MT" w:hAnsi="Gill Sans MT"/>
                <w:b/>
                <w:sz w:val="20"/>
                <w:szCs w:val="20"/>
              </w:rPr>
            </w:pPr>
            <w:r w:rsidRPr="00EB3830">
              <w:rPr>
                <w:rFonts w:ascii="Gill Sans MT" w:hAnsi="Gill Sans MT"/>
                <w:b/>
                <w:sz w:val="20"/>
                <w:szCs w:val="20"/>
              </w:rPr>
              <w:t>Year 9</w:t>
            </w:r>
          </w:p>
        </w:tc>
        <w:tc>
          <w:tcPr>
            <w:tcW w:w="2835" w:type="dxa"/>
            <w:tcBorders>
              <w:top w:val="single" w:sz="12" w:space="0" w:color="auto"/>
              <w:left w:val="single" w:sz="12" w:space="0" w:color="auto"/>
              <w:bottom w:val="single" w:sz="12" w:space="0" w:color="auto"/>
            </w:tcBorders>
            <w:vAlign w:val="center"/>
          </w:tcPr>
          <w:p w:rsidR="009C3712" w:rsidRPr="00EB3830" w:rsidRDefault="009C3712" w:rsidP="00E624C7">
            <w:pPr>
              <w:pStyle w:val="ListParagraph"/>
              <w:numPr>
                <w:ilvl w:val="0"/>
                <w:numId w:val="13"/>
              </w:numPr>
              <w:spacing w:line="240" w:lineRule="auto"/>
              <w:rPr>
                <w:rFonts w:ascii="Gill Sans MT" w:hAnsi="Gill Sans MT"/>
                <w:sz w:val="20"/>
                <w:szCs w:val="20"/>
              </w:rPr>
            </w:pPr>
            <w:r w:rsidRPr="00EB3830">
              <w:rPr>
                <w:rFonts w:ascii="Gill Sans MT" w:hAnsi="Gill Sans MT"/>
                <w:sz w:val="20"/>
                <w:szCs w:val="20"/>
              </w:rPr>
              <w:t>Assembly to introduce Connexions advisor. (Lee Pattison)</w:t>
            </w:r>
          </w:p>
          <w:p w:rsidR="009C3712" w:rsidRPr="00EB3830" w:rsidRDefault="009C3712" w:rsidP="00E624C7">
            <w:pPr>
              <w:pStyle w:val="ListParagraph"/>
              <w:numPr>
                <w:ilvl w:val="0"/>
                <w:numId w:val="13"/>
              </w:numPr>
              <w:spacing w:line="240" w:lineRule="auto"/>
              <w:rPr>
                <w:rFonts w:ascii="Gill Sans MT" w:hAnsi="Gill Sans MT"/>
                <w:sz w:val="20"/>
                <w:szCs w:val="20"/>
              </w:rPr>
            </w:pPr>
            <w:r w:rsidRPr="00EB3830">
              <w:rPr>
                <w:rFonts w:ascii="Gill Sans MT" w:hAnsi="Gill Sans MT"/>
                <w:sz w:val="20"/>
                <w:szCs w:val="20"/>
              </w:rPr>
              <w:t>The Buzz activity in PSE lesson led by Connexions advisor.</w:t>
            </w:r>
          </w:p>
        </w:tc>
        <w:tc>
          <w:tcPr>
            <w:tcW w:w="2835" w:type="dxa"/>
            <w:tcBorders>
              <w:top w:val="single" w:sz="12" w:space="0" w:color="auto"/>
              <w:bottom w:val="single" w:sz="12" w:space="0" w:color="auto"/>
            </w:tcBorders>
            <w:vAlign w:val="center"/>
          </w:tcPr>
          <w:p w:rsidR="009C3712" w:rsidRPr="00EB3830" w:rsidRDefault="009C3712" w:rsidP="00E624C7">
            <w:pPr>
              <w:pStyle w:val="ListParagraph"/>
              <w:numPr>
                <w:ilvl w:val="0"/>
                <w:numId w:val="13"/>
              </w:numPr>
              <w:spacing w:line="240" w:lineRule="auto"/>
              <w:rPr>
                <w:rFonts w:ascii="Gill Sans MT" w:hAnsi="Gill Sans MT"/>
                <w:sz w:val="20"/>
                <w:szCs w:val="20"/>
              </w:rPr>
            </w:pPr>
            <w:r w:rsidRPr="00EB3830">
              <w:rPr>
                <w:rFonts w:ascii="Gill Sans MT" w:hAnsi="Gill Sans MT"/>
                <w:sz w:val="20"/>
                <w:szCs w:val="20"/>
              </w:rPr>
              <w:t>KS4 Curriculum Choice process (Assemblies, parent information evening, individual guidance.)</w:t>
            </w:r>
          </w:p>
        </w:tc>
        <w:tc>
          <w:tcPr>
            <w:tcW w:w="2835" w:type="dxa"/>
            <w:tcBorders>
              <w:top w:val="single" w:sz="12" w:space="0" w:color="auto"/>
              <w:bottom w:val="single" w:sz="12" w:space="0" w:color="auto"/>
            </w:tcBorders>
            <w:vAlign w:val="center"/>
          </w:tcPr>
          <w:p w:rsidR="009C3712" w:rsidRPr="0031067E" w:rsidRDefault="009C3712" w:rsidP="00E624C7">
            <w:pPr>
              <w:pStyle w:val="ListParagraph"/>
              <w:numPr>
                <w:ilvl w:val="0"/>
                <w:numId w:val="13"/>
              </w:numPr>
              <w:spacing w:line="240" w:lineRule="auto"/>
              <w:rPr>
                <w:rFonts w:ascii="Gill Sans MT" w:hAnsi="Gill Sans MT"/>
                <w:sz w:val="20"/>
                <w:szCs w:val="20"/>
              </w:rPr>
            </w:pPr>
            <w:r>
              <w:rPr>
                <w:rFonts w:ascii="Gill Sans MT" w:hAnsi="Gill Sans MT"/>
                <w:sz w:val="20"/>
                <w:szCs w:val="20"/>
              </w:rPr>
              <w:t xml:space="preserve">Introduction to the </w:t>
            </w:r>
            <w:proofErr w:type="spellStart"/>
            <w:r>
              <w:rPr>
                <w:rFonts w:ascii="Gill Sans MT" w:hAnsi="Gill Sans MT"/>
                <w:sz w:val="20"/>
                <w:szCs w:val="20"/>
              </w:rPr>
              <w:t>Unifrog</w:t>
            </w:r>
            <w:proofErr w:type="spellEnd"/>
            <w:r>
              <w:rPr>
                <w:rFonts w:ascii="Gill Sans MT" w:hAnsi="Gill Sans MT"/>
                <w:sz w:val="20"/>
                <w:szCs w:val="20"/>
              </w:rPr>
              <w:t xml:space="preserve"> programme.</w:t>
            </w:r>
          </w:p>
        </w:tc>
      </w:tr>
      <w:tr w:rsidR="009C3712" w:rsidRPr="00EB3830" w:rsidTr="009C3712">
        <w:trPr>
          <w:trHeight w:val="1806"/>
          <w:jc w:val="center"/>
        </w:trPr>
        <w:tc>
          <w:tcPr>
            <w:tcW w:w="1527" w:type="dxa"/>
            <w:vMerge/>
            <w:tcBorders>
              <w:left w:val="single" w:sz="12" w:space="0" w:color="auto"/>
              <w:bottom w:val="single" w:sz="12" w:space="0" w:color="auto"/>
              <w:right w:val="single" w:sz="12" w:space="0" w:color="auto"/>
            </w:tcBorders>
            <w:vAlign w:val="center"/>
          </w:tcPr>
          <w:p w:rsidR="009C3712" w:rsidRPr="00EB3830" w:rsidRDefault="009C3712" w:rsidP="00AD11E9">
            <w:pPr>
              <w:spacing w:line="276" w:lineRule="auto"/>
              <w:rPr>
                <w:rFonts w:ascii="Gill Sans MT" w:hAnsi="Gill Sans MT"/>
                <w:b/>
                <w:sz w:val="20"/>
                <w:szCs w:val="20"/>
              </w:rPr>
            </w:pPr>
          </w:p>
        </w:tc>
        <w:tc>
          <w:tcPr>
            <w:tcW w:w="8505" w:type="dxa"/>
            <w:gridSpan w:val="3"/>
            <w:tcBorders>
              <w:top w:val="single" w:sz="12" w:space="0" w:color="auto"/>
              <w:left w:val="single" w:sz="12" w:space="0" w:color="auto"/>
              <w:bottom w:val="single" w:sz="12" w:space="0" w:color="auto"/>
            </w:tcBorders>
          </w:tcPr>
          <w:p w:rsidR="009C3712" w:rsidRDefault="009C3712" w:rsidP="009C3712">
            <w:pPr>
              <w:rPr>
                <w:rFonts w:ascii="Gill Sans MT" w:hAnsi="Gill Sans MT"/>
                <w:sz w:val="20"/>
                <w:szCs w:val="20"/>
              </w:rPr>
            </w:pPr>
          </w:p>
          <w:p w:rsidR="009C3712" w:rsidRPr="009C3712" w:rsidRDefault="009C3712" w:rsidP="009C3712">
            <w:pPr>
              <w:rPr>
                <w:rFonts w:ascii="Gill Sans MT" w:hAnsi="Gill Sans MT"/>
                <w:b/>
                <w:sz w:val="20"/>
                <w:szCs w:val="20"/>
              </w:rPr>
            </w:pPr>
            <w:r w:rsidRPr="009C3712">
              <w:rPr>
                <w:rFonts w:ascii="Gill Sans MT" w:hAnsi="Gill Sans MT"/>
                <w:b/>
                <w:sz w:val="20"/>
                <w:szCs w:val="20"/>
              </w:rPr>
              <w:t>PHSCE Lessons:</w:t>
            </w:r>
          </w:p>
          <w:p w:rsidR="009C3712" w:rsidRPr="009C3712" w:rsidRDefault="009C3712" w:rsidP="00E624C7">
            <w:pPr>
              <w:pStyle w:val="ListParagraph"/>
              <w:numPr>
                <w:ilvl w:val="0"/>
                <w:numId w:val="38"/>
              </w:numPr>
              <w:spacing w:line="240" w:lineRule="auto"/>
              <w:rPr>
                <w:rFonts w:ascii="Gill Sans MT" w:hAnsi="Gill Sans MT"/>
                <w:sz w:val="20"/>
                <w:szCs w:val="20"/>
              </w:rPr>
            </w:pPr>
            <w:r w:rsidRPr="009C3712">
              <w:rPr>
                <w:rFonts w:ascii="Gill Sans MT" w:hAnsi="Gill Sans MT"/>
                <w:sz w:val="20"/>
                <w:szCs w:val="20"/>
              </w:rPr>
              <w:t>Personal Development Plan</w:t>
            </w:r>
          </w:p>
          <w:p w:rsidR="009C3712" w:rsidRPr="009C3712" w:rsidRDefault="009C3712" w:rsidP="00E624C7">
            <w:pPr>
              <w:pStyle w:val="ListParagraph"/>
              <w:numPr>
                <w:ilvl w:val="0"/>
                <w:numId w:val="38"/>
              </w:numPr>
              <w:spacing w:line="240" w:lineRule="auto"/>
              <w:rPr>
                <w:rFonts w:ascii="Gill Sans MT" w:hAnsi="Gill Sans MT"/>
                <w:sz w:val="20"/>
                <w:szCs w:val="20"/>
              </w:rPr>
            </w:pPr>
            <w:r w:rsidRPr="009C3712">
              <w:rPr>
                <w:rFonts w:ascii="Gill Sans MT" w:hAnsi="Gill Sans MT"/>
                <w:sz w:val="20"/>
                <w:szCs w:val="20"/>
              </w:rPr>
              <w:t>Workplace Skills</w:t>
            </w:r>
          </w:p>
          <w:p w:rsidR="009C3712" w:rsidRPr="009C3712" w:rsidRDefault="009C3712" w:rsidP="00E624C7">
            <w:pPr>
              <w:pStyle w:val="ListParagraph"/>
              <w:numPr>
                <w:ilvl w:val="0"/>
                <w:numId w:val="38"/>
              </w:numPr>
              <w:spacing w:line="240" w:lineRule="auto"/>
              <w:rPr>
                <w:rFonts w:ascii="Gill Sans MT" w:hAnsi="Gill Sans MT"/>
                <w:sz w:val="20"/>
                <w:szCs w:val="20"/>
              </w:rPr>
            </w:pPr>
            <w:r w:rsidRPr="009C3712">
              <w:rPr>
                <w:rFonts w:ascii="Gill Sans MT" w:hAnsi="Gill Sans MT"/>
                <w:sz w:val="20"/>
                <w:szCs w:val="20"/>
              </w:rPr>
              <w:t>Enterprising Skills</w:t>
            </w:r>
          </w:p>
          <w:p w:rsidR="009C3712" w:rsidRPr="009C3712" w:rsidRDefault="009C3712" w:rsidP="00E624C7">
            <w:pPr>
              <w:pStyle w:val="ListParagraph"/>
              <w:numPr>
                <w:ilvl w:val="0"/>
                <w:numId w:val="38"/>
              </w:numPr>
              <w:spacing w:line="240" w:lineRule="auto"/>
              <w:rPr>
                <w:rFonts w:ascii="Gill Sans MT" w:hAnsi="Gill Sans MT"/>
                <w:sz w:val="20"/>
                <w:szCs w:val="20"/>
              </w:rPr>
            </w:pPr>
            <w:r w:rsidRPr="009C3712">
              <w:rPr>
                <w:rFonts w:ascii="Gill Sans MT" w:hAnsi="Gill Sans MT"/>
                <w:sz w:val="20"/>
                <w:szCs w:val="20"/>
              </w:rPr>
              <w:t>ICT task: i-could website</w:t>
            </w:r>
            <w:r w:rsidRPr="009C3712">
              <w:rPr>
                <w:rFonts w:ascii="Gill Sans MT" w:hAnsi="Gill Sans MT"/>
                <w:sz w:val="20"/>
                <w:szCs w:val="20"/>
              </w:rPr>
              <w:br/>
              <w:t>LMI Activity: Jobs of the Future</w:t>
            </w:r>
          </w:p>
          <w:p w:rsidR="009C3712" w:rsidRDefault="009C3712" w:rsidP="00E624C7">
            <w:pPr>
              <w:pStyle w:val="ListParagraph"/>
              <w:numPr>
                <w:ilvl w:val="0"/>
                <w:numId w:val="38"/>
              </w:numPr>
              <w:spacing w:line="240" w:lineRule="auto"/>
              <w:rPr>
                <w:rFonts w:ascii="Gill Sans MT" w:hAnsi="Gill Sans MT"/>
                <w:sz w:val="20"/>
                <w:szCs w:val="20"/>
              </w:rPr>
            </w:pPr>
            <w:r w:rsidRPr="009C3712">
              <w:rPr>
                <w:rFonts w:ascii="Gill Sans MT" w:hAnsi="Gill Sans MT"/>
                <w:sz w:val="20"/>
                <w:szCs w:val="20"/>
              </w:rPr>
              <w:t>Options task</w:t>
            </w:r>
          </w:p>
          <w:p w:rsidR="009C3712" w:rsidRPr="009C3712" w:rsidRDefault="009C3712" w:rsidP="009C3712">
            <w:pPr>
              <w:pStyle w:val="ListParagraph"/>
              <w:spacing w:line="240" w:lineRule="auto"/>
              <w:rPr>
                <w:rFonts w:ascii="Gill Sans MT" w:hAnsi="Gill Sans MT"/>
                <w:sz w:val="20"/>
                <w:szCs w:val="20"/>
              </w:rPr>
            </w:pPr>
          </w:p>
        </w:tc>
      </w:tr>
      <w:tr w:rsidR="005F6BC1" w:rsidRPr="00EB3830" w:rsidTr="00AD11E9">
        <w:trPr>
          <w:trHeight w:val="1520"/>
          <w:jc w:val="center"/>
        </w:trPr>
        <w:tc>
          <w:tcPr>
            <w:tcW w:w="1527" w:type="dxa"/>
            <w:vMerge w:val="restart"/>
            <w:tcBorders>
              <w:top w:val="single" w:sz="12" w:space="0" w:color="auto"/>
              <w:left w:val="single" w:sz="12" w:space="0" w:color="auto"/>
              <w:right w:val="single" w:sz="12" w:space="0" w:color="auto"/>
            </w:tcBorders>
            <w:vAlign w:val="center"/>
          </w:tcPr>
          <w:p w:rsidR="005F6BC1" w:rsidRPr="00EB3830" w:rsidRDefault="005F6BC1" w:rsidP="00AD11E9">
            <w:pPr>
              <w:spacing w:line="276" w:lineRule="auto"/>
              <w:rPr>
                <w:rFonts w:ascii="Gill Sans MT" w:hAnsi="Gill Sans MT"/>
                <w:b/>
                <w:sz w:val="20"/>
                <w:szCs w:val="20"/>
              </w:rPr>
            </w:pPr>
            <w:r w:rsidRPr="00EB3830">
              <w:rPr>
                <w:rFonts w:ascii="Gill Sans MT" w:hAnsi="Gill Sans MT"/>
                <w:b/>
                <w:sz w:val="20"/>
                <w:szCs w:val="20"/>
              </w:rPr>
              <w:t>Year 10</w:t>
            </w:r>
          </w:p>
        </w:tc>
        <w:tc>
          <w:tcPr>
            <w:tcW w:w="2835" w:type="dxa"/>
            <w:tcBorders>
              <w:top w:val="single" w:sz="12" w:space="0" w:color="auto"/>
              <w:left w:val="single" w:sz="12" w:space="0" w:color="auto"/>
              <w:bottom w:val="single" w:sz="6" w:space="0" w:color="auto"/>
            </w:tcBorders>
            <w:vAlign w:val="center"/>
          </w:tcPr>
          <w:p w:rsidR="005F6BC1" w:rsidRPr="00EB3830" w:rsidRDefault="005F6BC1" w:rsidP="00E624C7">
            <w:pPr>
              <w:pStyle w:val="ListParagraph"/>
              <w:numPr>
                <w:ilvl w:val="0"/>
                <w:numId w:val="17"/>
              </w:numPr>
              <w:spacing w:line="240" w:lineRule="auto"/>
              <w:rPr>
                <w:rFonts w:ascii="Gill Sans MT" w:hAnsi="Gill Sans MT"/>
                <w:sz w:val="20"/>
                <w:szCs w:val="20"/>
              </w:rPr>
            </w:pPr>
            <w:r>
              <w:rPr>
                <w:rFonts w:ascii="Gill Sans MT" w:hAnsi="Gill Sans MT"/>
                <w:sz w:val="20"/>
                <w:szCs w:val="20"/>
              </w:rPr>
              <w:t>Ongoing use of</w:t>
            </w:r>
            <w:r w:rsidRPr="00EB3830">
              <w:rPr>
                <w:rFonts w:ascii="Gill Sans MT" w:hAnsi="Gill Sans MT"/>
                <w:sz w:val="20"/>
                <w:szCs w:val="20"/>
              </w:rPr>
              <w:t xml:space="preserve"> the </w:t>
            </w:r>
            <w:proofErr w:type="spellStart"/>
            <w:r w:rsidR="009C3712">
              <w:rPr>
                <w:rFonts w:ascii="Gill Sans MT" w:hAnsi="Gill Sans MT"/>
                <w:sz w:val="20"/>
                <w:szCs w:val="20"/>
              </w:rPr>
              <w:t>Unifrog</w:t>
            </w:r>
            <w:proofErr w:type="spellEnd"/>
            <w:r>
              <w:rPr>
                <w:rFonts w:ascii="Gill Sans MT" w:hAnsi="Gill Sans MT"/>
                <w:sz w:val="20"/>
                <w:szCs w:val="20"/>
              </w:rPr>
              <w:t xml:space="preserve"> </w:t>
            </w:r>
            <w:r w:rsidRPr="00EB3830">
              <w:rPr>
                <w:rFonts w:ascii="Gill Sans MT" w:hAnsi="Gill Sans MT"/>
                <w:sz w:val="20"/>
                <w:szCs w:val="20"/>
              </w:rPr>
              <w:t>programme.</w:t>
            </w:r>
          </w:p>
          <w:p w:rsidR="005F6BC1" w:rsidRPr="00EB3830" w:rsidRDefault="005F6BC1" w:rsidP="00AD11E9">
            <w:pPr>
              <w:pStyle w:val="ListParagraph"/>
              <w:ind w:left="360"/>
              <w:rPr>
                <w:rFonts w:ascii="Gill Sans MT" w:hAnsi="Gill Sans MT"/>
                <w:sz w:val="20"/>
                <w:szCs w:val="20"/>
              </w:rPr>
            </w:pPr>
          </w:p>
        </w:tc>
        <w:tc>
          <w:tcPr>
            <w:tcW w:w="2835" w:type="dxa"/>
            <w:tcBorders>
              <w:top w:val="single" w:sz="12" w:space="0" w:color="auto"/>
              <w:bottom w:val="single" w:sz="6" w:space="0" w:color="auto"/>
            </w:tcBorders>
            <w:vAlign w:val="center"/>
          </w:tcPr>
          <w:p w:rsidR="005F6BC1" w:rsidRPr="00EB3830" w:rsidRDefault="005F6BC1" w:rsidP="00E624C7">
            <w:pPr>
              <w:pStyle w:val="ListParagraph"/>
              <w:numPr>
                <w:ilvl w:val="0"/>
                <w:numId w:val="17"/>
              </w:numPr>
              <w:spacing w:line="240" w:lineRule="auto"/>
              <w:rPr>
                <w:rFonts w:ascii="Gill Sans MT" w:hAnsi="Gill Sans MT"/>
                <w:sz w:val="20"/>
                <w:szCs w:val="20"/>
              </w:rPr>
            </w:pPr>
            <w:r w:rsidRPr="00EB3830">
              <w:rPr>
                <w:rFonts w:ascii="Gill Sans MT" w:hAnsi="Gill Sans MT"/>
                <w:sz w:val="20"/>
                <w:szCs w:val="20"/>
              </w:rPr>
              <w:t>Work experience support for key students. (Connexions advisor &amp; TEB)</w:t>
            </w:r>
          </w:p>
        </w:tc>
        <w:tc>
          <w:tcPr>
            <w:tcW w:w="2835" w:type="dxa"/>
            <w:tcBorders>
              <w:top w:val="single" w:sz="12" w:space="0" w:color="auto"/>
              <w:bottom w:val="single" w:sz="6" w:space="0" w:color="auto"/>
              <w:right w:val="single" w:sz="12" w:space="0" w:color="auto"/>
            </w:tcBorders>
            <w:vAlign w:val="center"/>
          </w:tcPr>
          <w:p w:rsidR="00D22FEE" w:rsidRDefault="00D22FEE" w:rsidP="00D22FEE">
            <w:pPr>
              <w:pStyle w:val="ListParagraph"/>
              <w:spacing w:line="240" w:lineRule="auto"/>
              <w:ind w:left="360"/>
              <w:rPr>
                <w:rFonts w:ascii="Gill Sans MT" w:hAnsi="Gill Sans MT"/>
                <w:sz w:val="20"/>
                <w:szCs w:val="20"/>
              </w:rPr>
            </w:pPr>
          </w:p>
          <w:p w:rsidR="005F6BC1" w:rsidRPr="00EB3830" w:rsidRDefault="005F6BC1" w:rsidP="00E624C7">
            <w:pPr>
              <w:pStyle w:val="ListParagraph"/>
              <w:numPr>
                <w:ilvl w:val="0"/>
                <w:numId w:val="17"/>
              </w:numPr>
              <w:spacing w:line="240" w:lineRule="auto"/>
              <w:rPr>
                <w:rFonts w:ascii="Gill Sans MT" w:hAnsi="Gill Sans MT"/>
                <w:sz w:val="20"/>
                <w:szCs w:val="20"/>
              </w:rPr>
            </w:pPr>
            <w:r w:rsidRPr="00EB3830">
              <w:rPr>
                <w:rFonts w:ascii="Gill Sans MT" w:hAnsi="Gill Sans MT"/>
                <w:sz w:val="20"/>
                <w:szCs w:val="20"/>
              </w:rPr>
              <w:t>Individual interviews with Connexions begin.</w:t>
            </w:r>
          </w:p>
          <w:p w:rsidR="005F6BC1" w:rsidRPr="00EB3830" w:rsidRDefault="005F6BC1" w:rsidP="00E624C7">
            <w:pPr>
              <w:pStyle w:val="ListParagraph"/>
              <w:numPr>
                <w:ilvl w:val="0"/>
                <w:numId w:val="17"/>
              </w:numPr>
              <w:spacing w:line="240" w:lineRule="auto"/>
              <w:rPr>
                <w:rFonts w:ascii="Gill Sans MT" w:hAnsi="Gill Sans MT"/>
                <w:sz w:val="20"/>
                <w:szCs w:val="20"/>
              </w:rPr>
            </w:pPr>
            <w:r w:rsidRPr="00EB3830">
              <w:rPr>
                <w:rFonts w:ascii="Gill Sans MT" w:hAnsi="Gill Sans MT"/>
                <w:sz w:val="20"/>
                <w:szCs w:val="20"/>
              </w:rPr>
              <w:t>Work Experience week</w:t>
            </w:r>
          </w:p>
          <w:p w:rsidR="005F6BC1" w:rsidRDefault="005F6BC1" w:rsidP="00E624C7">
            <w:pPr>
              <w:pStyle w:val="ListParagraph"/>
              <w:numPr>
                <w:ilvl w:val="0"/>
                <w:numId w:val="17"/>
              </w:numPr>
              <w:spacing w:line="240" w:lineRule="auto"/>
              <w:rPr>
                <w:rFonts w:ascii="Gill Sans MT" w:hAnsi="Gill Sans MT"/>
                <w:sz w:val="20"/>
                <w:szCs w:val="20"/>
              </w:rPr>
            </w:pPr>
            <w:r w:rsidRPr="00EB3830">
              <w:rPr>
                <w:rFonts w:ascii="Gill Sans MT" w:hAnsi="Gill Sans MT"/>
                <w:sz w:val="20"/>
                <w:szCs w:val="20"/>
              </w:rPr>
              <w:t>Options after Year 11 PSE lesson led by Connexions advisor.</w:t>
            </w:r>
          </w:p>
          <w:p w:rsidR="00D22FEE" w:rsidRDefault="00D22FEE" w:rsidP="00E624C7">
            <w:pPr>
              <w:pStyle w:val="ListParagraph"/>
              <w:numPr>
                <w:ilvl w:val="0"/>
                <w:numId w:val="17"/>
              </w:numPr>
              <w:spacing w:line="240" w:lineRule="auto"/>
              <w:rPr>
                <w:rFonts w:ascii="Gill Sans MT" w:hAnsi="Gill Sans MT"/>
                <w:sz w:val="20"/>
                <w:szCs w:val="20"/>
              </w:rPr>
            </w:pPr>
            <w:r>
              <w:rPr>
                <w:rFonts w:ascii="Gill Sans MT" w:hAnsi="Gill Sans MT"/>
                <w:sz w:val="20"/>
                <w:szCs w:val="20"/>
              </w:rPr>
              <w:t>University visit.</w:t>
            </w:r>
          </w:p>
          <w:p w:rsidR="00D22FEE" w:rsidRPr="00EB3830" w:rsidRDefault="00D22FEE" w:rsidP="00D22FEE">
            <w:pPr>
              <w:pStyle w:val="ListParagraph"/>
              <w:spacing w:line="240" w:lineRule="auto"/>
              <w:ind w:left="360"/>
              <w:rPr>
                <w:rFonts w:ascii="Gill Sans MT" w:hAnsi="Gill Sans MT"/>
                <w:sz w:val="20"/>
                <w:szCs w:val="20"/>
              </w:rPr>
            </w:pPr>
          </w:p>
        </w:tc>
      </w:tr>
      <w:tr w:rsidR="005F6BC1" w:rsidRPr="00EB3830" w:rsidTr="00AD11E9">
        <w:trPr>
          <w:trHeight w:val="624"/>
          <w:jc w:val="center"/>
        </w:trPr>
        <w:tc>
          <w:tcPr>
            <w:tcW w:w="1527" w:type="dxa"/>
            <w:vMerge/>
            <w:tcBorders>
              <w:left w:val="single" w:sz="12" w:space="0" w:color="auto"/>
              <w:bottom w:val="single" w:sz="12" w:space="0" w:color="auto"/>
              <w:right w:val="single" w:sz="12" w:space="0" w:color="auto"/>
            </w:tcBorders>
            <w:vAlign w:val="center"/>
          </w:tcPr>
          <w:p w:rsidR="005F6BC1" w:rsidRPr="00EB3830" w:rsidRDefault="005F6BC1" w:rsidP="00AD11E9">
            <w:pPr>
              <w:spacing w:line="276" w:lineRule="auto"/>
              <w:rPr>
                <w:rFonts w:ascii="Gill Sans MT" w:hAnsi="Gill Sans MT"/>
                <w:b/>
                <w:sz w:val="20"/>
                <w:szCs w:val="20"/>
              </w:rPr>
            </w:pPr>
          </w:p>
        </w:tc>
        <w:tc>
          <w:tcPr>
            <w:tcW w:w="8505" w:type="dxa"/>
            <w:gridSpan w:val="3"/>
            <w:tcBorders>
              <w:top w:val="single" w:sz="6" w:space="0" w:color="auto"/>
              <w:left w:val="single" w:sz="12" w:space="0" w:color="auto"/>
              <w:bottom w:val="single" w:sz="12" w:space="0" w:color="auto"/>
              <w:right w:val="single" w:sz="12" w:space="0" w:color="auto"/>
            </w:tcBorders>
            <w:vAlign w:val="center"/>
          </w:tcPr>
          <w:p w:rsidR="005F6BC1" w:rsidRPr="00EB3830" w:rsidRDefault="005F6BC1" w:rsidP="00AD11E9">
            <w:pPr>
              <w:rPr>
                <w:rFonts w:ascii="Gill Sans MT" w:hAnsi="Gill Sans MT"/>
                <w:sz w:val="20"/>
                <w:szCs w:val="20"/>
              </w:rPr>
            </w:pPr>
          </w:p>
          <w:p w:rsidR="005F6BC1" w:rsidRPr="009C3712" w:rsidRDefault="009C3712" w:rsidP="00AD11E9">
            <w:pPr>
              <w:rPr>
                <w:rFonts w:ascii="Gill Sans MT" w:hAnsi="Gill Sans MT"/>
                <w:b/>
                <w:sz w:val="20"/>
                <w:szCs w:val="20"/>
              </w:rPr>
            </w:pPr>
            <w:r>
              <w:rPr>
                <w:rFonts w:ascii="Gill Sans MT" w:hAnsi="Gill Sans MT"/>
                <w:b/>
                <w:sz w:val="20"/>
                <w:szCs w:val="20"/>
              </w:rPr>
              <w:t>PHSCE Lessons</w:t>
            </w:r>
            <w:r w:rsidR="005F6BC1" w:rsidRPr="009C3712">
              <w:rPr>
                <w:rFonts w:ascii="Gill Sans MT" w:hAnsi="Gill Sans MT"/>
                <w:b/>
                <w:sz w:val="20"/>
                <w:szCs w:val="20"/>
              </w:rPr>
              <w:t>:</w:t>
            </w:r>
          </w:p>
          <w:p w:rsidR="005F6BC1" w:rsidRPr="00EB3830" w:rsidRDefault="009C3712" w:rsidP="00E624C7">
            <w:pPr>
              <w:pStyle w:val="ListParagraph"/>
              <w:numPr>
                <w:ilvl w:val="0"/>
                <w:numId w:val="20"/>
              </w:numPr>
              <w:spacing w:line="240" w:lineRule="auto"/>
              <w:rPr>
                <w:rFonts w:ascii="Gill Sans MT" w:hAnsi="Gill Sans MT"/>
                <w:sz w:val="20"/>
                <w:szCs w:val="20"/>
              </w:rPr>
            </w:pPr>
            <w:r>
              <w:rPr>
                <w:rFonts w:ascii="Gill Sans MT" w:hAnsi="Gill Sans MT"/>
                <w:sz w:val="20"/>
                <w:szCs w:val="20"/>
              </w:rPr>
              <w:t>Career planning</w:t>
            </w:r>
          </w:p>
          <w:p w:rsidR="005F6BC1" w:rsidRDefault="009C3712" w:rsidP="00E624C7">
            <w:pPr>
              <w:pStyle w:val="ListParagraph"/>
              <w:numPr>
                <w:ilvl w:val="0"/>
                <w:numId w:val="20"/>
              </w:numPr>
              <w:spacing w:line="240" w:lineRule="auto"/>
              <w:rPr>
                <w:rFonts w:ascii="Gill Sans MT" w:hAnsi="Gill Sans MT"/>
                <w:sz w:val="20"/>
                <w:szCs w:val="20"/>
              </w:rPr>
            </w:pPr>
            <w:r>
              <w:rPr>
                <w:rFonts w:ascii="Gill Sans MT" w:hAnsi="Gill Sans MT"/>
                <w:sz w:val="20"/>
                <w:szCs w:val="20"/>
              </w:rPr>
              <w:t>Producing a CV</w:t>
            </w:r>
          </w:p>
          <w:p w:rsidR="00E624C7" w:rsidRPr="00EB3830" w:rsidRDefault="00E624C7" w:rsidP="00E624C7">
            <w:pPr>
              <w:pStyle w:val="ListParagraph"/>
              <w:numPr>
                <w:ilvl w:val="0"/>
                <w:numId w:val="20"/>
              </w:numPr>
              <w:spacing w:line="240" w:lineRule="auto"/>
              <w:rPr>
                <w:rFonts w:ascii="Gill Sans MT" w:hAnsi="Gill Sans MT"/>
                <w:sz w:val="20"/>
                <w:szCs w:val="20"/>
              </w:rPr>
            </w:pPr>
            <w:r>
              <w:rPr>
                <w:rFonts w:ascii="Gill Sans MT" w:hAnsi="Gill Sans MT"/>
                <w:sz w:val="20"/>
                <w:szCs w:val="20"/>
              </w:rPr>
              <w:t>LMI task</w:t>
            </w:r>
          </w:p>
          <w:p w:rsidR="005F6BC1" w:rsidRPr="00EB3830" w:rsidRDefault="005F6BC1" w:rsidP="00AD11E9">
            <w:pPr>
              <w:pStyle w:val="ListParagraph"/>
              <w:rPr>
                <w:rFonts w:ascii="Gill Sans MT" w:hAnsi="Gill Sans MT"/>
                <w:sz w:val="20"/>
                <w:szCs w:val="20"/>
              </w:rPr>
            </w:pPr>
          </w:p>
        </w:tc>
      </w:tr>
      <w:tr w:rsidR="005F6BC1" w:rsidRPr="00EB3830" w:rsidTr="00AD11E9">
        <w:trPr>
          <w:trHeight w:val="2211"/>
          <w:jc w:val="center"/>
        </w:trPr>
        <w:tc>
          <w:tcPr>
            <w:tcW w:w="1527" w:type="dxa"/>
            <w:vMerge w:val="restart"/>
            <w:tcBorders>
              <w:top w:val="single" w:sz="12" w:space="0" w:color="auto"/>
              <w:left w:val="single" w:sz="12" w:space="0" w:color="auto"/>
              <w:bottom w:val="single" w:sz="12" w:space="0" w:color="auto"/>
              <w:right w:val="single" w:sz="12" w:space="0" w:color="auto"/>
            </w:tcBorders>
            <w:vAlign w:val="center"/>
          </w:tcPr>
          <w:p w:rsidR="005F6BC1" w:rsidRPr="00EB3830" w:rsidRDefault="005F6BC1" w:rsidP="00AD11E9">
            <w:pPr>
              <w:spacing w:line="276" w:lineRule="auto"/>
              <w:rPr>
                <w:rFonts w:ascii="Gill Sans MT" w:hAnsi="Gill Sans MT"/>
                <w:b/>
                <w:sz w:val="20"/>
                <w:szCs w:val="20"/>
              </w:rPr>
            </w:pPr>
            <w:r w:rsidRPr="00EB3830">
              <w:rPr>
                <w:rFonts w:ascii="Gill Sans MT" w:hAnsi="Gill Sans MT"/>
                <w:b/>
                <w:sz w:val="20"/>
                <w:szCs w:val="20"/>
              </w:rPr>
              <w:lastRenderedPageBreak/>
              <w:t>Year 11</w:t>
            </w:r>
          </w:p>
        </w:tc>
        <w:tc>
          <w:tcPr>
            <w:tcW w:w="2835" w:type="dxa"/>
            <w:tcBorders>
              <w:top w:val="single" w:sz="12" w:space="0" w:color="auto"/>
              <w:left w:val="single" w:sz="12" w:space="0" w:color="auto"/>
            </w:tcBorders>
            <w:vAlign w:val="center"/>
          </w:tcPr>
          <w:p w:rsidR="00D22FEE" w:rsidRDefault="00D22FEE" w:rsidP="00D22FEE">
            <w:pPr>
              <w:pStyle w:val="ListParagraph"/>
              <w:spacing w:line="240" w:lineRule="auto"/>
              <w:ind w:left="360"/>
              <w:rPr>
                <w:rFonts w:ascii="Gill Sans MT" w:hAnsi="Gill Sans MT"/>
                <w:sz w:val="20"/>
                <w:szCs w:val="20"/>
              </w:rPr>
            </w:pPr>
          </w:p>
          <w:p w:rsidR="005F6BC1" w:rsidRPr="00EB3830" w:rsidRDefault="005F6BC1" w:rsidP="00E624C7">
            <w:pPr>
              <w:pStyle w:val="ListParagraph"/>
              <w:numPr>
                <w:ilvl w:val="0"/>
                <w:numId w:val="16"/>
              </w:numPr>
              <w:spacing w:line="240" w:lineRule="auto"/>
              <w:rPr>
                <w:rFonts w:ascii="Gill Sans MT" w:hAnsi="Gill Sans MT"/>
                <w:sz w:val="20"/>
                <w:szCs w:val="20"/>
              </w:rPr>
            </w:pPr>
            <w:r w:rsidRPr="00EB3830">
              <w:rPr>
                <w:rFonts w:ascii="Gill Sans MT" w:hAnsi="Gill Sans MT"/>
                <w:sz w:val="20"/>
                <w:szCs w:val="20"/>
              </w:rPr>
              <w:t>ICT based Careers Activity during PHSCE lessons.</w:t>
            </w:r>
          </w:p>
          <w:p w:rsidR="005F6BC1" w:rsidRDefault="005F6BC1" w:rsidP="00E624C7">
            <w:pPr>
              <w:pStyle w:val="ListParagraph"/>
              <w:numPr>
                <w:ilvl w:val="0"/>
                <w:numId w:val="16"/>
              </w:numPr>
              <w:spacing w:line="240" w:lineRule="auto"/>
              <w:rPr>
                <w:rFonts w:ascii="Gill Sans MT" w:hAnsi="Gill Sans MT"/>
                <w:sz w:val="20"/>
                <w:szCs w:val="20"/>
              </w:rPr>
            </w:pPr>
            <w:r w:rsidRPr="00EB3830">
              <w:rPr>
                <w:rFonts w:ascii="Gill Sans MT" w:hAnsi="Gill Sans MT"/>
                <w:sz w:val="20"/>
                <w:szCs w:val="20"/>
              </w:rPr>
              <w:t>Initial thoughts survey.</w:t>
            </w:r>
          </w:p>
          <w:p w:rsidR="005F6BC1" w:rsidRPr="00EB3830" w:rsidRDefault="005F6BC1" w:rsidP="00E624C7">
            <w:pPr>
              <w:pStyle w:val="ListParagraph"/>
              <w:numPr>
                <w:ilvl w:val="0"/>
                <w:numId w:val="16"/>
              </w:numPr>
              <w:spacing w:line="240" w:lineRule="auto"/>
              <w:rPr>
                <w:rFonts w:ascii="Gill Sans MT" w:hAnsi="Gill Sans MT"/>
                <w:sz w:val="20"/>
                <w:szCs w:val="20"/>
              </w:rPr>
            </w:pPr>
            <w:r>
              <w:rPr>
                <w:rFonts w:ascii="Gill Sans MT" w:hAnsi="Gill Sans MT"/>
                <w:sz w:val="20"/>
                <w:szCs w:val="20"/>
              </w:rPr>
              <w:t>Apprenticeship registration with Connexions advisor.</w:t>
            </w:r>
          </w:p>
          <w:p w:rsidR="005F6BC1" w:rsidRPr="00EB3830" w:rsidRDefault="005F6BC1" w:rsidP="00E624C7">
            <w:pPr>
              <w:pStyle w:val="ListParagraph"/>
              <w:numPr>
                <w:ilvl w:val="0"/>
                <w:numId w:val="16"/>
              </w:numPr>
              <w:spacing w:line="240" w:lineRule="auto"/>
              <w:rPr>
                <w:rFonts w:ascii="Gill Sans MT" w:hAnsi="Gill Sans MT"/>
                <w:sz w:val="20"/>
                <w:szCs w:val="20"/>
              </w:rPr>
            </w:pPr>
            <w:r w:rsidRPr="00EB3830">
              <w:rPr>
                <w:rFonts w:ascii="Gill Sans MT" w:hAnsi="Gill Sans MT"/>
                <w:sz w:val="20"/>
                <w:szCs w:val="20"/>
              </w:rPr>
              <w:t xml:space="preserve">Individual interviews with Connexions </w:t>
            </w:r>
            <w:r>
              <w:rPr>
                <w:rFonts w:ascii="Gill Sans MT" w:hAnsi="Gill Sans MT"/>
                <w:sz w:val="20"/>
                <w:szCs w:val="20"/>
              </w:rPr>
              <w:t>continue</w:t>
            </w:r>
            <w:r w:rsidRPr="00EB3830">
              <w:rPr>
                <w:rFonts w:ascii="Gill Sans MT" w:hAnsi="Gill Sans MT"/>
                <w:sz w:val="20"/>
                <w:szCs w:val="20"/>
              </w:rPr>
              <w:t>.</w:t>
            </w:r>
          </w:p>
          <w:p w:rsidR="005F6BC1" w:rsidRDefault="005F6BC1" w:rsidP="00E624C7">
            <w:pPr>
              <w:pStyle w:val="ListParagraph"/>
              <w:numPr>
                <w:ilvl w:val="0"/>
                <w:numId w:val="16"/>
              </w:numPr>
              <w:spacing w:line="240" w:lineRule="auto"/>
              <w:rPr>
                <w:rFonts w:ascii="Gill Sans MT" w:hAnsi="Gill Sans MT"/>
                <w:sz w:val="20"/>
                <w:szCs w:val="20"/>
              </w:rPr>
            </w:pPr>
            <w:r w:rsidRPr="00EB3830">
              <w:rPr>
                <w:rFonts w:ascii="Gill Sans MT" w:hAnsi="Gill Sans MT"/>
                <w:sz w:val="20"/>
                <w:szCs w:val="20"/>
              </w:rPr>
              <w:t xml:space="preserve">Further use of </w:t>
            </w:r>
            <w:proofErr w:type="spellStart"/>
            <w:r>
              <w:rPr>
                <w:rFonts w:ascii="Gill Sans MT" w:hAnsi="Gill Sans MT"/>
                <w:sz w:val="20"/>
                <w:szCs w:val="20"/>
              </w:rPr>
              <w:t>Grofar</w:t>
            </w:r>
            <w:proofErr w:type="spellEnd"/>
          </w:p>
          <w:p w:rsidR="00D22FEE" w:rsidRDefault="00D22FEE" w:rsidP="00E624C7">
            <w:pPr>
              <w:pStyle w:val="ListParagraph"/>
              <w:numPr>
                <w:ilvl w:val="0"/>
                <w:numId w:val="16"/>
              </w:numPr>
              <w:spacing w:line="240" w:lineRule="auto"/>
              <w:rPr>
                <w:rFonts w:ascii="Gill Sans MT" w:hAnsi="Gill Sans MT"/>
                <w:sz w:val="20"/>
                <w:szCs w:val="20"/>
              </w:rPr>
            </w:pPr>
            <w:r>
              <w:rPr>
                <w:rFonts w:ascii="Gill Sans MT" w:hAnsi="Gill Sans MT"/>
                <w:sz w:val="20"/>
                <w:szCs w:val="20"/>
              </w:rPr>
              <w:t>Post-16 taster day.</w:t>
            </w:r>
          </w:p>
          <w:p w:rsidR="00D22FEE" w:rsidRPr="00EB3830" w:rsidRDefault="00D22FEE" w:rsidP="00D22FEE">
            <w:pPr>
              <w:pStyle w:val="ListParagraph"/>
              <w:spacing w:line="240" w:lineRule="auto"/>
              <w:ind w:left="360"/>
              <w:rPr>
                <w:rFonts w:ascii="Gill Sans MT" w:hAnsi="Gill Sans MT"/>
                <w:sz w:val="20"/>
                <w:szCs w:val="20"/>
              </w:rPr>
            </w:pPr>
          </w:p>
        </w:tc>
        <w:tc>
          <w:tcPr>
            <w:tcW w:w="2835" w:type="dxa"/>
            <w:tcBorders>
              <w:top w:val="single" w:sz="12" w:space="0" w:color="auto"/>
            </w:tcBorders>
            <w:vAlign w:val="center"/>
          </w:tcPr>
          <w:p w:rsidR="005F6BC1" w:rsidRPr="0031067E" w:rsidRDefault="005F6BC1" w:rsidP="00AD11E9">
            <w:pPr>
              <w:rPr>
                <w:rFonts w:ascii="Gill Sans MT" w:hAnsi="Gill Sans MT"/>
                <w:sz w:val="20"/>
                <w:szCs w:val="20"/>
              </w:rPr>
            </w:pPr>
          </w:p>
          <w:p w:rsidR="005F6BC1" w:rsidRPr="00EB3830" w:rsidRDefault="005F6BC1" w:rsidP="00E624C7">
            <w:pPr>
              <w:pStyle w:val="ListParagraph"/>
              <w:numPr>
                <w:ilvl w:val="0"/>
                <w:numId w:val="15"/>
              </w:numPr>
              <w:spacing w:line="240" w:lineRule="auto"/>
              <w:rPr>
                <w:rFonts w:ascii="Gill Sans MT" w:hAnsi="Gill Sans MT"/>
                <w:sz w:val="20"/>
                <w:szCs w:val="20"/>
              </w:rPr>
            </w:pPr>
            <w:r w:rsidRPr="00EB3830">
              <w:rPr>
                <w:rFonts w:ascii="Gill Sans MT" w:hAnsi="Gill Sans MT"/>
                <w:sz w:val="20"/>
                <w:szCs w:val="20"/>
              </w:rPr>
              <w:t>Post-16 choices interviews.</w:t>
            </w:r>
          </w:p>
          <w:p w:rsidR="005F6BC1" w:rsidRPr="00EB3830" w:rsidRDefault="005F6BC1" w:rsidP="00E624C7">
            <w:pPr>
              <w:pStyle w:val="ListParagraph"/>
              <w:numPr>
                <w:ilvl w:val="0"/>
                <w:numId w:val="15"/>
              </w:numPr>
              <w:spacing w:line="240" w:lineRule="auto"/>
              <w:rPr>
                <w:rFonts w:ascii="Gill Sans MT" w:hAnsi="Gill Sans MT"/>
                <w:sz w:val="20"/>
                <w:szCs w:val="20"/>
              </w:rPr>
            </w:pPr>
            <w:r w:rsidRPr="00EB3830">
              <w:rPr>
                <w:rFonts w:ascii="Gill Sans MT" w:hAnsi="Gill Sans MT"/>
                <w:sz w:val="20"/>
                <w:szCs w:val="20"/>
              </w:rPr>
              <w:t>Sixth form open evening.</w:t>
            </w:r>
          </w:p>
          <w:p w:rsidR="005F6BC1" w:rsidRPr="00EB3830" w:rsidRDefault="005F6BC1" w:rsidP="00E624C7">
            <w:pPr>
              <w:pStyle w:val="ListParagraph"/>
              <w:numPr>
                <w:ilvl w:val="0"/>
                <w:numId w:val="15"/>
              </w:numPr>
              <w:spacing w:line="240" w:lineRule="auto"/>
              <w:rPr>
                <w:rFonts w:ascii="Gill Sans MT" w:hAnsi="Gill Sans MT"/>
                <w:sz w:val="20"/>
                <w:szCs w:val="20"/>
              </w:rPr>
            </w:pPr>
            <w:r w:rsidRPr="00EB3830">
              <w:rPr>
                <w:rFonts w:ascii="Gill Sans MT" w:hAnsi="Gill Sans MT"/>
                <w:sz w:val="20"/>
                <w:szCs w:val="20"/>
              </w:rPr>
              <w:t>Apprenticeship information event.</w:t>
            </w:r>
          </w:p>
          <w:p w:rsidR="005F6BC1" w:rsidRDefault="005F6BC1" w:rsidP="00E624C7">
            <w:pPr>
              <w:pStyle w:val="ListParagraph"/>
              <w:numPr>
                <w:ilvl w:val="0"/>
                <w:numId w:val="15"/>
              </w:numPr>
              <w:spacing w:line="240" w:lineRule="auto"/>
              <w:rPr>
                <w:rFonts w:ascii="Gill Sans MT" w:hAnsi="Gill Sans MT"/>
                <w:sz w:val="20"/>
                <w:szCs w:val="20"/>
              </w:rPr>
            </w:pPr>
            <w:r w:rsidRPr="00EB3830">
              <w:rPr>
                <w:rFonts w:ascii="Gill Sans MT" w:hAnsi="Gill Sans MT"/>
                <w:sz w:val="20"/>
                <w:szCs w:val="20"/>
              </w:rPr>
              <w:t>Connexions interviews.</w:t>
            </w:r>
          </w:p>
          <w:p w:rsidR="003472E1" w:rsidRPr="00EB3830" w:rsidRDefault="003472E1" w:rsidP="00E624C7">
            <w:pPr>
              <w:pStyle w:val="ListParagraph"/>
              <w:numPr>
                <w:ilvl w:val="0"/>
                <w:numId w:val="15"/>
              </w:numPr>
              <w:spacing w:line="240" w:lineRule="auto"/>
              <w:rPr>
                <w:rFonts w:ascii="Gill Sans MT" w:hAnsi="Gill Sans MT"/>
                <w:sz w:val="20"/>
                <w:szCs w:val="20"/>
              </w:rPr>
            </w:pPr>
            <w:r>
              <w:rPr>
                <w:rFonts w:ascii="Gill Sans MT" w:hAnsi="Gill Sans MT"/>
                <w:sz w:val="20"/>
                <w:szCs w:val="20"/>
              </w:rPr>
              <w:t>NCS assemblies and application information.</w:t>
            </w:r>
          </w:p>
        </w:tc>
        <w:tc>
          <w:tcPr>
            <w:tcW w:w="2835" w:type="dxa"/>
            <w:tcBorders>
              <w:top w:val="single" w:sz="12" w:space="0" w:color="auto"/>
              <w:right w:val="single" w:sz="12" w:space="0" w:color="auto"/>
            </w:tcBorders>
            <w:vAlign w:val="center"/>
          </w:tcPr>
          <w:p w:rsidR="005F6BC1" w:rsidRPr="00EB3830" w:rsidRDefault="005F6BC1" w:rsidP="00E624C7">
            <w:pPr>
              <w:pStyle w:val="ListParagraph"/>
              <w:numPr>
                <w:ilvl w:val="0"/>
                <w:numId w:val="14"/>
              </w:numPr>
              <w:spacing w:line="240" w:lineRule="auto"/>
              <w:rPr>
                <w:rFonts w:ascii="Gill Sans MT" w:hAnsi="Gill Sans MT"/>
                <w:sz w:val="20"/>
                <w:szCs w:val="20"/>
              </w:rPr>
            </w:pPr>
            <w:r w:rsidRPr="00EB3830">
              <w:rPr>
                <w:rFonts w:ascii="Gill Sans MT" w:hAnsi="Gill Sans MT"/>
                <w:sz w:val="20"/>
                <w:szCs w:val="20"/>
              </w:rPr>
              <w:t>Ongoing guidance regarding post-16 choices involving Connexions staff, senior staff, form tutors and learning mentors.</w:t>
            </w:r>
          </w:p>
          <w:p w:rsidR="005F6BC1" w:rsidRPr="00EB3830" w:rsidRDefault="005F6BC1" w:rsidP="00E624C7">
            <w:pPr>
              <w:pStyle w:val="ListParagraph"/>
              <w:numPr>
                <w:ilvl w:val="0"/>
                <w:numId w:val="14"/>
              </w:numPr>
              <w:spacing w:line="240" w:lineRule="auto"/>
              <w:rPr>
                <w:rFonts w:ascii="Gill Sans MT" w:hAnsi="Gill Sans MT"/>
                <w:sz w:val="20"/>
                <w:szCs w:val="20"/>
              </w:rPr>
            </w:pPr>
            <w:r w:rsidRPr="00EB3830">
              <w:rPr>
                <w:rFonts w:ascii="Gill Sans MT" w:hAnsi="Gill Sans MT"/>
                <w:sz w:val="20"/>
                <w:szCs w:val="20"/>
              </w:rPr>
              <w:t xml:space="preserve">Further use of </w:t>
            </w:r>
            <w:proofErr w:type="spellStart"/>
            <w:r>
              <w:rPr>
                <w:rFonts w:ascii="Gill Sans MT" w:hAnsi="Gill Sans MT"/>
                <w:sz w:val="20"/>
                <w:szCs w:val="20"/>
              </w:rPr>
              <w:t>Grofar</w:t>
            </w:r>
            <w:proofErr w:type="spellEnd"/>
          </w:p>
        </w:tc>
      </w:tr>
      <w:tr w:rsidR="005F6BC1" w:rsidRPr="00EB3830" w:rsidTr="00AD11E9">
        <w:trPr>
          <w:jc w:val="center"/>
        </w:trPr>
        <w:tc>
          <w:tcPr>
            <w:tcW w:w="1527" w:type="dxa"/>
            <w:vMerge/>
            <w:tcBorders>
              <w:left w:val="single" w:sz="12" w:space="0" w:color="auto"/>
              <w:right w:val="single" w:sz="12" w:space="0" w:color="auto"/>
            </w:tcBorders>
          </w:tcPr>
          <w:p w:rsidR="005F6BC1" w:rsidRPr="00EB3830" w:rsidRDefault="005F6BC1" w:rsidP="00AD11E9">
            <w:pPr>
              <w:spacing w:line="276" w:lineRule="auto"/>
              <w:rPr>
                <w:rFonts w:ascii="Gill Sans MT" w:hAnsi="Gill Sans MT"/>
                <w:sz w:val="20"/>
                <w:szCs w:val="20"/>
              </w:rPr>
            </w:pPr>
          </w:p>
        </w:tc>
        <w:tc>
          <w:tcPr>
            <w:tcW w:w="8505" w:type="dxa"/>
            <w:gridSpan w:val="3"/>
            <w:tcBorders>
              <w:left w:val="single" w:sz="12" w:space="0" w:color="auto"/>
              <w:right w:val="single" w:sz="12" w:space="0" w:color="auto"/>
            </w:tcBorders>
          </w:tcPr>
          <w:p w:rsidR="005F6BC1" w:rsidRPr="00EB3830" w:rsidRDefault="005F6BC1" w:rsidP="00AD11E9">
            <w:pPr>
              <w:rPr>
                <w:rFonts w:ascii="Gill Sans MT" w:hAnsi="Gill Sans MT"/>
                <w:sz w:val="20"/>
                <w:szCs w:val="20"/>
              </w:rPr>
            </w:pPr>
          </w:p>
          <w:p w:rsidR="005F6BC1" w:rsidRPr="00E624C7" w:rsidRDefault="00E624C7" w:rsidP="00AD11E9">
            <w:pPr>
              <w:rPr>
                <w:rFonts w:ascii="Gill Sans MT" w:hAnsi="Gill Sans MT"/>
                <w:b/>
                <w:sz w:val="20"/>
                <w:szCs w:val="20"/>
              </w:rPr>
            </w:pPr>
            <w:r>
              <w:rPr>
                <w:rFonts w:ascii="Gill Sans MT" w:hAnsi="Gill Sans MT"/>
                <w:b/>
                <w:sz w:val="20"/>
                <w:szCs w:val="20"/>
              </w:rPr>
              <w:t>PHSCE Lessons</w:t>
            </w:r>
            <w:r w:rsidR="005F6BC1" w:rsidRPr="00E624C7">
              <w:rPr>
                <w:rFonts w:ascii="Gill Sans MT" w:hAnsi="Gill Sans MT"/>
                <w:b/>
                <w:sz w:val="20"/>
                <w:szCs w:val="20"/>
              </w:rPr>
              <w:t xml:space="preserve">: </w:t>
            </w:r>
          </w:p>
          <w:p w:rsidR="005F6BC1" w:rsidRPr="00EB3830" w:rsidRDefault="005F6BC1" w:rsidP="00E624C7">
            <w:pPr>
              <w:pStyle w:val="ListParagraph"/>
              <w:numPr>
                <w:ilvl w:val="0"/>
                <w:numId w:val="12"/>
              </w:numPr>
              <w:spacing w:line="240" w:lineRule="auto"/>
              <w:rPr>
                <w:rFonts w:ascii="Gill Sans MT" w:hAnsi="Gill Sans MT"/>
                <w:sz w:val="20"/>
                <w:szCs w:val="20"/>
              </w:rPr>
            </w:pPr>
            <w:r w:rsidRPr="00EB3830">
              <w:rPr>
                <w:rFonts w:ascii="Gill Sans MT" w:hAnsi="Gill Sans MT"/>
                <w:sz w:val="20"/>
                <w:szCs w:val="20"/>
              </w:rPr>
              <w:t xml:space="preserve">Behaviours and Practices in the Workplace. </w:t>
            </w:r>
          </w:p>
          <w:p w:rsidR="005F6BC1" w:rsidRDefault="005F6BC1" w:rsidP="00E624C7">
            <w:pPr>
              <w:pStyle w:val="ListParagraph"/>
              <w:numPr>
                <w:ilvl w:val="0"/>
                <w:numId w:val="12"/>
              </w:numPr>
              <w:spacing w:line="240" w:lineRule="auto"/>
              <w:rPr>
                <w:rFonts w:ascii="Gill Sans MT" w:hAnsi="Gill Sans MT"/>
                <w:sz w:val="20"/>
                <w:szCs w:val="20"/>
              </w:rPr>
            </w:pPr>
            <w:r w:rsidRPr="00EB3830">
              <w:rPr>
                <w:rFonts w:ascii="Gill Sans MT" w:hAnsi="Gill Sans MT"/>
                <w:sz w:val="20"/>
                <w:szCs w:val="20"/>
              </w:rPr>
              <w:t xml:space="preserve">Applying for jobs, apprenticeships and college. </w:t>
            </w:r>
          </w:p>
          <w:p w:rsidR="00E624C7" w:rsidRPr="00EB3830" w:rsidRDefault="00E624C7" w:rsidP="00E624C7">
            <w:pPr>
              <w:pStyle w:val="ListParagraph"/>
              <w:numPr>
                <w:ilvl w:val="0"/>
                <w:numId w:val="12"/>
              </w:numPr>
              <w:spacing w:line="240" w:lineRule="auto"/>
              <w:rPr>
                <w:rFonts w:ascii="Gill Sans MT" w:hAnsi="Gill Sans MT"/>
                <w:sz w:val="20"/>
                <w:szCs w:val="20"/>
              </w:rPr>
            </w:pPr>
            <w:r>
              <w:rPr>
                <w:rFonts w:ascii="Gill Sans MT" w:hAnsi="Gill Sans MT"/>
                <w:sz w:val="20"/>
                <w:szCs w:val="20"/>
              </w:rPr>
              <w:t>Personal Finance</w:t>
            </w:r>
          </w:p>
          <w:p w:rsidR="005F6BC1" w:rsidRPr="00EB3830" w:rsidRDefault="005F6BC1" w:rsidP="00AD11E9">
            <w:pPr>
              <w:rPr>
                <w:rFonts w:ascii="Gill Sans MT" w:hAnsi="Gill Sans MT"/>
                <w:sz w:val="20"/>
                <w:szCs w:val="20"/>
              </w:rPr>
            </w:pPr>
          </w:p>
        </w:tc>
      </w:tr>
      <w:tr w:rsidR="003472E1" w:rsidRPr="00EB3830" w:rsidTr="003472E1">
        <w:trPr>
          <w:trHeight w:val="853"/>
          <w:jc w:val="center"/>
        </w:trPr>
        <w:tc>
          <w:tcPr>
            <w:tcW w:w="1527" w:type="dxa"/>
            <w:tcBorders>
              <w:left w:val="single" w:sz="12" w:space="0" w:color="auto"/>
              <w:right w:val="single" w:sz="12" w:space="0" w:color="auto"/>
            </w:tcBorders>
          </w:tcPr>
          <w:p w:rsidR="003472E1" w:rsidRDefault="003472E1" w:rsidP="00AD11E9">
            <w:pPr>
              <w:spacing w:line="276" w:lineRule="auto"/>
              <w:rPr>
                <w:rFonts w:ascii="Gill Sans MT" w:hAnsi="Gill Sans MT"/>
                <w:sz w:val="20"/>
                <w:szCs w:val="20"/>
              </w:rPr>
            </w:pPr>
          </w:p>
          <w:p w:rsidR="003472E1" w:rsidRPr="003472E1" w:rsidRDefault="003472E1" w:rsidP="00AD11E9">
            <w:pPr>
              <w:spacing w:line="276" w:lineRule="auto"/>
              <w:rPr>
                <w:rFonts w:ascii="Gill Sans MT" w:hAnsi="Gill Sans MT"/>
                <w:b/>
                <w:sz w:val="20"/>
                <w:szCs w:val="20"/>
              </w:rPr>
            </w:pPr>
            <w:r w:rsidRPr="003472E1">
              <w:rPr>
                <w:rFonts w:ascii="Gill Sans MT" w:hAnsi="Gill Sans MT"/>
                <w:b/>
                <w:sz w:val="20"/>
                <w:szCs w:val="20"/>
              </w:rPr>
              <w:t>Years 7-11</w:t>
            </w:r>
          </w:p>
        </w:tc>
        <w:tc>
          <w:tcPr>
            <w:tcW w:w="8505" w:type="dxa"/>
            <w:gridSpan w:val="3"/>
            <w:tcBorders>
              <w:left w:val="single" w:sz="12" w:space="0" w:color="auto"/>
              <w:right w:val="single" w:sz="12" w:space="0" w:color="auto"/>
            </w:tcBorders>
            <w:vAlign w:val="center"/>
          </w:tcPr>
          <w:p w:rsidR="003472E1" w:rsidRPr="00EB3830" w:rsidRDefault="003472E1" w:rsidP="003472E1">
            <w:pPr>
              <w:rPr>
                <w:rFonts w:ascii="Gill Sans MT" w:hAnsi="Gill Sans MT"/>
                <w:sz w:val="20"/>
                <w:szCs w:val="20"/>
              </w:rPr>
            </w:pPr>
            <w:r>
              <w:rPr>
                <w:rFonts w:ascii="Gill Sans MT" w:hAnsi="Gill Sans MT"/>
                <w:sz w:val="20"/>
                <w:szCs w:val="20"/>
              </w:rPr>
              <w:t>Throughout the school year a range of employers deliver assemblies such as the Cat &amp; Dog Shelter and Tyne &amp; Wear Fire Service.</w:t>
            </w:r>
          </w:p>
        </w:tc>
      </w:tr>
      <w:tr w:rsidR="00AD11E9" w:rsidRPr="00EB3830" w:rsidTr="00AD11E9">
        <w:trPr>
          <w:jc w:val="center"/>
        </w:trPr>
        <w:tc>
          <w:tcPr>
            <w:tcW w:w="1527" w:type="dxa"/>
            <w:tcBorders>
              <w:left w:val="single" w:sz="12" w:space="0" w:color="auto"/>
              <w:right w:val="single" w:sz="12" w:space="0" w:color="auto"/>
            </w:tcBorders>
          </w:tcPr>
          <w:p w:rsidR="00AD11E9" w:rsidRDefault="00AD11E9" w:rsidP="00AD11E9">
            <w:pPr>
              <w:spacing w:line="276" w:lineRule="auto"/>
              <w:rPr>
                <w:rFonts w:ascii="Gill Sans MT" w:hAnsi="Gill Sans MT"/>
                <w:sz w:val="20"/>
                <w:szCs w:val="20"/>
              </w:rPr>
            </w:pPr>
          </w:p>
          <w:p w:rsidR="00AD11E9" w:rsidRDefault="00AD11E9" w:rsidP="00AD11E9">
            <w:pPr>
              <w:spacing w:line="276" w:lineRule="auto"/>
              <w:rPr>
                <w:rFonts w:ascii="Gill Sans MT" w:hAnsi="Gill Sans MT"/>
                <w:sz w:val="20"/>
                <w:szCs w:val="20"/>
              </w:rPr>
            </w:pPr>
          </w:p>
          <w:p w:rsidR="00AD11E9" w:rsidRPr="00AD11E9" w:rsidRDefault="00AD11E9" w:rsidP="00AD11E9">
            <w:pPr>
              <w:spacing w:line="276" w:lineRule="auto"/>
              <w:rPr>
                <w:rFonts w:ascii="Gill Sans MT" w:hAnsi="Gill Sans MT"/>
                <w:b/>
                <w:sz w:val="20"/>
                <w:szCs w:val="20"/>
              </w:rPr>
            </w:pPr>
            <w:r w:rsidRPr="00AD11E9">
              <w:rPr>
                <w:rFonts w:ascii="Gill Sans MT" w:hAnsi="Gill Sans MT"/>
                <w:b/>
                <w:sz w:val="20"/>
                <w:szCs w:val="20"/>
              </w:rPr>
              <w:t>Year 12</w:t>
            </w: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AD11E9" w:rsidRPr="00AD11E9" w:rsidRDefault="00AD11E9" w:rsidP="00E624C7">
            <w:pPr>
              <w:pStyle w:val="ListParagraph"/>
              <w:numPr>
                <w:ilvl w:val="0"/>
                <w:numId w:val="24"/>
              </w:numPr>
              <w:spacing w:line="240" w:lineRule="auto"/>
              <w:rPr>
                <w:rFonts w:ascii="Gill Sans MT" w:hAnsi="Gill Sans MT"/>
                <w:sz w:val="20"/>
                <w:szCs w:val="20"/>
              </w:rPr>
            </w:pPr>
            <w:r w:rsidRPr="00AD11E9">
              <w:rPr>
                <w:rFonts w:ascii="Gill Sans MT" w:hAnsi="Gill Sans MT"/>
                <w:sz w:val="20"/>
                <w:szCs w:val="20"/>
              </w:rPr>
              <w:t>Apprenticeship Connexions presentation.</w:t>
            </w:r>
          </w:p>
          <w:p w:rsidR="00AD11E9" w:rsidRPr="00AD11E9" w:rsidRDefault="00AD11E9" w:rsidP="00E624C7">
            <w:pPr>
              <w:pStyle w:val="ListParagraph"/>
              <w:numPr>
                <w:ilvl w:val="0"/>
                <w:numId w:val="24"/>
              </w:numPr>
              <w:spacing w:line="240" w:lineRule="auto"/>
              <w:rPr>
                <w:rFonts w:ascii="Gill Sans MT" w:hAnsi="Gill Sans MT"/>
                <w:sz w:val="20"/>
                <w:szCs w:val="20"/>
              </w:rPr>
            </w:pPr>
            <w:r w:rsidRPr="00AD11E9">
              <w:rPr>
                <w:rFonts w:ascii="Gill Sans MT" w:hAnsi="Gill Sans MT"/>
                <w:sz w:val="20"/>
                <w:szCs w:val="20"/>
              </w:rPr>
              <w:t>Guidance on CV and letter writing.</w:t>
            </w:r>
          </w:p>
          <w:p w:rsidR="00AD11E9" w:rsidRPr="00AD11E9" w:rsidRDefault="00AD11E9" w:rsidP="00E624C7">
            <w:pPr>
              <w:pStyle w:val="ListParagraph"/>
              <w:numPr>
                <w:ilvl w:val="0"/>
                <w:numId w:val="24"/>
              </w:numPr>
              <w:spacing w:line="240" w:lineRule="auto"/>
              <w:rPr>
                <w:rFonts w:ascii="Gill Sans MT" w:hAnsi="Gill Sans MT"/>
                <w:sz w:val="20"/>
                <w:szCs w:val="20"/>
              </w:rPr>
            </w:pPr>
            <w:r w:rsidRPr="00AD11E9">
              <w:rPr>
                <w:rFonts w:ascii="Gill Sans MT" w:hAnsi="Gill Sans MT"/>
                <w:sz w:val="20"/>
                <w:szCs w:val="20"/>
              </w:rPr>
              <w:t>Profiles set up on job finder websites.</w:t>
            </w:r>
          </w:p>
          <w:p w:rsidR="00AD11E9" w:rsidRDefault="00AD11E9" w:rsidP="00E624C7">
            <w:pPr>
              <w:pStyle w:val="ListParagraph"/>
              <w:numPr>
                <w:ilvl w:val="0"/>
                <w:numId w:val="24"/>
              </w:numPr>
              <w:spacing w:line="240" w:lineRule="auto"/>
              <w:rPr>
                <w:rFonts w:ascii="Gill Sans MT" w:hAnsi="Gill Sans MT"/>
                <w:sz w:val="20"/>
                <w:szCs w:val="20"/>
              </w:rPr>
            </w:pPr>
            <w:r w:rsidRPr="00AD11E9">
              <w:rPr>
                <w:rFonts w:ascii="Gill Sans MT" w:hAnsi="Gill Sans MT"/>
                <w:sz w:val="20"/>
                <w:szCs w:val="20"/>
              </w:rPr>
              <w:t xml:space="preserve">Tracking of Plan A and Plan B on </w:t>
            </w:r>
            <w:proofErr w:type="spellStart"/>
            <w:r w:rsidRPr="00AD11E9">
              <w:rPr>
                <w:rFonts w:ascii="Gill Sans MT" w:hAnsi="Gill Sans MT"/>
                <w:sz w:val="20"/>
                <w:szCs w:val="20"/>
              </w:rPr>
              <w:t>Unifrog</w:t>
            </w:r>
            <w:proofErr w:type="spellEnd"/>
            <w:r w:rsidRPr="00AD11E9">
              <w:rPr>
                <w:rFonts w:ascii="Gill Sans MT" w:hAnsi="Gill Sans MT"/>
                <w:sz w:val="20"/>
                <w:szCs w:val="20"/>
              </w:rPr>
              <w:t>.</w:t>
            </w:r>
          </w:p>
          <w:p w:rsidR="00AD11E9" w:rsidRPr="00AD11E9" w:rsidRDefault="00AD11E9" w:rsidP="00AD11E9">
            <w:pPr>
              <w:pStyle w:val="ListParagraph"/>
              <w:spacing w:line="240" w:lineRule="auto"/>
              <w:ind w:left="360"/>
              <w:rPr>
                <w:rFonts w:ascii="Gill Sans MT" w:hAnsi="Gill Sans MT"/>
                <w:sz w:val="20"/>
                <w:szCs w:val="20"/>
              </w:rPr>
            </w:pP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AD11E9" w:rsidRPr="00AD11E9" w:rsidRDefault="00AD11E9" w:rsidP="00E624C7">
            <w:pPr>
              <w:pStyle w:val="ListParagraph"/>
              <w:numPr>
                <w:ilvl w:val="0"/>
                <w:numId w:val="23"/>
              </w:numPr>
              <w:spacing w:line="240" w:lineRule="auto"/>
              <w:rPr>
                <w:rFonts w:ascii="Gill Sans MT" w:hAnsi="Gill Sans MT"/>
                <w:sz w:val="20"/>
                <w:szCs w:val="20"/>
              </w:rPr>
            </w:pPr>
            <w:r w:rsidRPr="00AD11E9">
              <w:rPr>
                <w:rFonts w:ascii="Gill Sans MT" w:hAnsi="Gill Sans MT"/>
                <w:sz w:val="20"/>
                <w:szCs w:val="20"/>
              </w:rPr>
              <w:t>1 to 1 interviews with form tutor to prepare for interviews if applying for apprenticeships or work.</w:t>
            </w:r>
          </w:p>
          <w:p w:rsidR="00AD11E9" w:rsidRPr="00AD11E9" w:rsidRDefault="00AD11E9" w:rsidP="00E624C7">
            <w:pPr>
              <w:pStyle w:val="ListParagraph"/>
              <w:numPr>
                <w:ilvl w:val="0"/>
                <w:numId w:val="23"/>
              </w:numPr>
              <w:spacing w:line="240" w:lineRule="auto"/>
              <w:rPr>
                <w:rFonts w:ascii="Gill Sans MT" w:hAnsi="Gill Sans MT"/>
                <w:sz w:val="20"/>
                <w:szCs w:val="20"/>
              </w:rPr>
            </w:pPr>
            <w:r w:rsidRPr="00AD11E9">
              <w:rPr>
                <w:rFonts w:ascii="Gill Sans MT" w:hAnsi="Gill Sans MT"/>
                <w:sz w:val="20"/>
                <w:szCs w:val="20"/>
              </w:rPr>
              <w:t>Skills Exchange placement.</w:t>
            </w:r>
          </w:p>
          <w:p w:rsidR="00AD11E9" w:rsidRPr="00AD11E9" w:rsidRDefault="00AD11E9" w:rsidP="00E624C7">
            <w:pPr>
              <w:pStyle w:val="ListParagraph"/>
              <w:numPr>
                <w:ilvl w:val="0"/>
                <w:numId w:val="23"/>
              </w:numPr>
              <w:spacing w:line="240" w:lineRule="auto"/>
              <w:rPr>
                <w:rFonts w:ascii="Gill Sans MT" w:hAnsi="Gill Sans MT"/>
                <w:sz w:val="20"/>
                <w:szCs w:val="20"/>
              </w:rPr>
            </w:pPr>
            <w:r w:rsidRPr="00AD11E9">
              <w:rPr>
                <w:rFonts w:ascii="Gill Sans MT" w:hAnsi="Gill Sans MT"/>
                <w:sz w:val="20"/>
                <w:szCs w:val="20"/>
              </w:rPr>
              <w:t>Two day Assessment Centre task.</w:t>
            </w: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AD11E9" w:rsidRPr="00AD11E9" w:rsidRDefault="00AD11E9" w:rsidP="00E624C7">
            <w:pPr>
              <w:pStyle w:val="ListParagraph"/>
              <w:numPr>
                <w:ilvl w:val="0"/>
                <w:numId w:val="22"/>
              </w:numPr>
              <w:spacing w:line="240" w:lineRule="auto"/>
              <w:rPr>
                <w:rFonts w:ascii="Gill Sans MT" w:hAnsi="Gill Sans MT"/>
                <w:sz w:val="20"/>
                <w:szCs w:val="20"/>
              </w:rPr>
            </w:pPr>
            <w:r w:rsidRPr="00AD11E9">
              <w:rPr>
                <w:rFonts w:ascii="Gill Sans MT" w:hAnsi="Gill Sans MT"/>
                <w:sz w:val="20"/>
                <w:szCs w:val="20"/>
              </w:rPr>
              <w:t>Begin UCAS Application Process</w:t>
            </w:r>
          </w:p>
          <w:p w:rsidR="00AD11E9" w:rsidRPr="00AD11E9" w:rsidRDefault="00AD11E9" w:rsidP="00E624C7">
            <w:pPr>
              <w:pStyle w:val="ListParagraph"/>
              <w:numPr>
                <w:ilvl w:val="0"/>
                <w:numId w:val="22"/>
              </w:numPr>
              <w:spacing w:line="240" w:lineRule="auto"/>
              <w:rPr>
                <w:rFonts w:ascii="Gill Sans MT" w:hAnsi="Gill Sans MT"/>
                <w:sz w:val="20"/>
                <w:szCs w:val="20"/>
              </w:rPr>
            </w:pPr>
            <w:r w:rsidRPr="00AD11E9">
              <w:rPr>
                <w:rFonts w:ascii="Gill Sans MT" w:hAnsi="Gill Sans MT"/>
                <w:sz w:val="20"/>
                <w:szCs w:val="20"/>
              </w:rPr>
              <w:t>University Open Days</w:t>
            </w:r>
          </w:p>
          <w:p w:rsidR="00AD11E9" w:rsidRDefault="00AD11E9" w:rsidP="00E624C7">
            <w:pPr>
              <w:pStyle w:val="ListParagraph"/>
              <w:numPr>
                <w:ilvl w:val="0"/>
                <w:numId w:val="22"/>
              </w:numPr>
              <w:spacing w:line="240" w:lineRule="auto"/>
              <w:rPr>
                <w:rFonts w:ascii="Gill Sans MT" w:hAnsi="Gill Sans MT"/>
                <w:sz w:val="20"/>
                <w:szCs w:val="20"/>
              </w:rPr>
            </w:pPr>
            <w:r w:rsidRPr="00AD11E9">
              <w:rPr>
                <w:rFonts w:ascii="Gill Sans MT" w:hAnsi="Gill Sans MT"/>
                <w:sz w:val="20"/>
                <w:szCs w:val="20"/>
              </w:rPr>
              <w:t>Work Experience Week</w:t>
            </w:r>
          </w:p>
          <w:p w:rsidR="00D22FEE" w:rsidRPr="00AD11E9" w:rsidRDefault="00D22FEE" w:rsidP="00E624C7">
            <w:pPr>
              <w:pStyle w:val="ListParagraph"/>
              <w:numPr>
                <w:ilvl w:val="0"/>
                <w:numId w:val="22"/>
              </w:numPr>
              <w:spacing w:line="240" w:lineRule="auto"/>
              <w:rPr>
                <w:rFonts w:ascii="Gill Sans MT" w:hAnsi="Gill Sans MT"/>
                <w:sz w:val="20"/>
                <w:szCs w:val="20"/>
              </w:rPr>
            </w:pPr>
            <w:r>
              <w:rPr>
                <w:rFonts w:ascii="Gill Sans MT" w:hAnsi="Gill Sans MT"/>
                <w:sz w:val="20"/>
                <w:szCs w:val="20"/>
              </w:rPr>
              <w:t>University information evening for parents and carers.</w:t>
            </w:r>
          </w:p>
          <w:p w:rsidR="00AD11E9" w:rsidRPr="00EB3830" w:rsidRDefault="00AD11E9" w:rsidP="00AD11E9">
            <w:pPr>
              <w:rPr>
                <w:rFonts w:ascii="Gill Sans MT" w:hAnsi="Gill Sans MT"/>
                <w:sz w:val="20"/>
                <w:szCs w:val="20"/>
              </w:rPr>
            </w:pPr>
          </w:p>
        </w:tc>
      </w:tr>
      <w:tr w:rsidR="00AD11E9" w:rsidRPr="00EB3830" w:rsidTr="00AD11E9">
        <w:trPr>
          <w:jc w:val="center"/>
        </w:trPr>
        <w:tc>
          <w:tcPr>
            <w:tcW w:w="1527" w:type="dxa"/>
            <w:tcBorders>
              <w:left w:val="single" w:sz="12" w:space="0" w:color="auto"/>
              <w:right w:val="single" w:sz="12" w:space="0" w:color="auto"/>
            </w:tcBorders>
          </w:tcPr>
          <w:p w:rsidR="00AD11E9" w:rsidRDefault="00AD11E9" w:rsidP="00AD11E9">
            <w:pPr>
              <w:spacing w:line="276" w:lineRule="auto"/>
              <w:rPr>
                <w:rFonts w:ascii="Gill Sans MT" w:hAnsi="Gill Sans MT"/>
                <w:sz w:val="20"/>
                <w:szCs w:val="20"/>
              </w:rPr>
            </w:pPr>
          </w:p>
          <w:p w:rsidR="00AD11E9" w:rsidRDefault="00AD11E9" w:rsidP="00AD11E9">
            <w:pPr>
              <w:spacing w:line="276" w:lineRule="auto"/>
              <w:rPr>
                <w:rFonts w:ascii="Gill Sans MT" w:hAnsi="Gill Sans MT"/>
                <w:sz w:val="20"/>
                <w:szCs w:val="20"/>
              </w:rPr>
            </w:pPr>
          </w:p>
          <w:p w:rsidR="00AD11E9" w:rsidRPr="00EB3830" w:rsidRDefault="00AD11E9" w:rsidP="00AD11E9">
            <w:pPr>
              <w:spacing w:line="276" w:lineRule="auto"/>
              <w:rPr>
                <w:rFonts w:ascii="Gill Sans MT" w:hAnsi="Gill Sans MT"/>
                <w:sz w:val="20"/>
                <w:szCs w:val="20"/>
              </w:rPr>
            </w:pPr>
            <w:r>
              <w:rPr>
                <w:rFonts w:ascii="Gill Sans MT" w:hAnsi="Gill Sans MT"/>
                <w:sz w:val="20"/>
                <w:szCs w:val="20"/>
              </w:rPr>
              <w:t>Year 13</w:t>
            </w: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AD11E9" w:rsidRPr="00D22FEE" w:rsidRDefault="00AD11E9" w:rsidP="00E624C7">
            <w:pPr>
              <w:pStyle w:val="ListParagraph"/>
              <w:numPr>
                <w:ilvl w:val="0"/>
                <w:numId w:val="25"/>
              </w:numPr>
              <w:spacing w:line="240" w:lineRule="auto"/>
              <w:rPr>
                <w:rFonts w:ascii="Gill Sans MT" w:hAnsi="Gill Sans MT"/>
                <w:sz w:val="20"/>
                <w:szCs w:val="20"/>
              </w:rPr>
            </w:pPr>
            <w:r w:rsidRPr="00D22FEE">
              <w:rPr>
                <w:rFonts w:ascii="Gill Sans MT" w:hAnsi="Gill Sans MT"/>
                <w:sz w:val="20"/>
                <w:szCs w:val="20"/>
              </w:rPr>
              <w:t>Completion of UCAS applications.</w:t>
            </w: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D22FEE" w:rsidRPr="00AD11E9" w:rsidRDefault="00D22FEE" w:rsidP="00E624C7">
            <w:pPr>
              <w:pStyle w:val="ListParagraph"/>
              <w:numPr>
                <w:ilvl w:val="0"/>
                <w:numId w:val="23"/>
              </w:numPr>
              <w:spacing w:line="240" w:lineRule="auto"/>
              <w:rPr>
                <w:rFonts w:ascii="Gill Sans MT" w:hAnsi="Gill Sans MT"/>
                <w:sz w:val="20"/>
                <w:szCs w:val="20"/>
              </w:rPr>
            </w:pPr>
            <w:r w:rsidRPr="00AD11E9">
              <w:rPr>
                <w:rFonts w:ascii="Gill Sans MT" w:hAnsi="Gill Sans MT"/>
                <w:sz w:val="20"/>
                <w:szCs w:val="20"/>
              </w:rPr>
              <w:t>1 to 1 interviews with form tutor to prepare for interviews if applying for apprenticeships or work.</w:t>
            </w:r>
          </w:p>
          <w:p w:rsidR="00D22FEE" w:rsidRPr="00EB3830" w:rsidRDefault="00D22FEE" w:rsidP="00AD11E9">
            <w:pPr>
              <w:rPr>
                <w:rFonts w:ascii="Gill Sans MT" w:hAnsi="Gill Sans MT"/>
                <w:sz w:val="20"/>
                <w:szCs w:val="20"/>
              </w:rPr>
            </w:pPr>
          </w:p>
        </w:tc>
        <w:tc>
          <w:tcPr>
            <w:tcW w:w="2835" w:type="dxa"/>
            <w:tcBorders>
              <w:left w:val="single" w:sz="12" w:space="0" w:color="auto"/>
              <w:right w:val="single" w:sz="12" w:space="0" w:color="auto"/>
            </w:tcBorders>
          </w:tcPr>
          <w:p w:rsidR="00AD11E9" w:rsidRDefault="00AD11E9" w:rsidP="00AD11E9">
            <w:pPr>
              <w:rPr>
                <w:rFonts w:ascii="Gill Sans MT" w:hAnsi="Gill Sans MT"/>
                <w:sz w:val="20"/>
                <w:szCs w:val="20"/>
              </w:rPr>
            </w:pPr>
          </w:p>
          <w:p w:rsidR="00D22FEE" w:rsidRPr="00AD11E9" w:rsidRDefault="00D22FEE" w:rsidP="00E624C7">
            <w:pPr>
              <w:pStyle w:val="ListParagraph"/>
              <w:numPr>
                <w:ilvl w:val="0"/>
                <w:numId w:val="23"/>
              </w:numPr>
              <w:spacing w:line="240" w:lineRule="auto"/>
              <w:rPr>
                <w:rFonts w:ascii="Gill Sans MT" w:hAnsi="Gill Sans MT"/>
                <w:sz w:val="20"/>
                <w:szCs w:val="20"/>
              </w:rPr>
            </w:pPr>
            <w:r w:rsidRPr="00AD11E9">
              <w:rPr>
                <w:rFonts w:ascii="Gill Sans MT" w:hAnsi="Gill Sans MT"/>
                <w:sz w:val="20"/>
                <w:szCs w:val="20"/>
              </w:rPr>
              <w:t>1 to 1 interviews with form tutor to prepare for interviews if applying for apprenticeships or work.</w:t>
            </w:r>
          </w:p>
          <w:p w:rsidR="00D22FEE" w:rsidRPr="00EB3830" w:rsidRDefault="00D22FEE" w:rsidP="00AD11E9">
            <w:pPr>
              <w:rPr>
                <w:rFonts w:ascii="Gill Sans MT" w:hAnsi="Gill Sans MT"/>
                <w:sz w:val="20"/>
                <w:szCs w:val="20"/>
              </w:rPr>
            </w:pPr>
          </w:p>
        </w:tc>
      </w:tr>
    </w:tbl>
    <w:p w:rsidR="005F6BC1" w:rsidRDefault="005F6BC1" w:rsidP="005F6BC1"/>
    <w:p w:rsidR="0023154D" w:rsidRDefault="0023154D">
      <w:pPr>
        <w:rPr>
          <w:b/>
        </w:rPr>
      </w:pPr>
    </w:p>
    <w:p w:rsidR="00085233" w:rsidRPr="001C3E34" w:rsidRDefault="00085233">
      <w:pPr>
        <w:rPr>
          <w:b/>
        </w:rPr>
      </w:pPr>
      <w:r w:rsidRPr="001C3E34">
        <w:rPr>
          <w:b/>
        </w:rPr>
        <w:t>However, there are aspects of the careers provision that need to be developed further.</w:t>
      </w:r>
      <w:r w:rsidR="003823CB">
        <w:rPr>
          <w:b/>
        </w:rPr>
        <w:t xml:space="preserve"> The key issues in April 2019 are:</w:t>
      </w:r>
    </w:p>
    <w:p w:rsidR="00085233" w:rsidRDefault="00085233" w:rsidP="00E624C7">
      <w:pPr>
        <w:pStyle w:val="ListParagraph"/>
        <w:numPr>
          <w:ilvl w:val="0"/>
          <w:numId w:val="11"/>
        </w:numPr>
      </w:pPr>
      <w:r>
        <w:t xml:space="preserve">Benchmark 4: There is limited focus on careers education within subject areas, and this is a key focus for the current academic year. Whole school CPD in February 2019 introduced key careers themes and included speakers from the NE </w:t>
      </w:r>
      <w:r w:rsidR="001D7893">
        <w:t>LEP and Walker Riverside Academy.</w:t>
      </w:r>
    </w:p>
    <w:p w:rsidR="001D7893" w:rsidRDefault="001D7893" w:rsidP="00E624C7">
      <w:pPr>
        <w:pStyle w:val="ListParagraph"/>
        <w:numPr>
          <w:ilvl w:val="0"/>
          <w:numId w:val="11"/>
        </w:numPr>
      </w:pPr>
      <w:r>
        <w:t>There will be a further CPD session in the summer term.</w:t>
      </w:r>
    </w:p>
    <w:p w:rsidR="00361167" w:rsidRDefault="00361167" w:rsidP="00E624C7">
      <w:pPr>
        <w:pStyle w:val="ListParagraph"/>
        <w:numPr>
          <w:ilvl w:val="0"/>
          <w:numId w:val="11"/>
        </w:numPr>
      </w:pPr>
      <w:r>
        <w:t xml:space="preserve">There needs to be a wider focus for careers education and include the key employability skills. </w:t>
      </w:r>
    </w:p>
    <w:p w:rsidR="00361167" w:rsidRDefault="00361167" w:rsidP="00361167">
      <w:pPr>
        <w:pStyle w:val="ListParagraph"/>
      </w:pPr>
    </w:p>
    <w:p w:rsidR="001D7893" w:rsidRDefault="001D7893" w:rsidP="00E624C7">
      <w:pPr>
        <w:pStyle w:val="ListParagraph"/>
        <w:numPr>
          <w:ilvl w:val="0"/>
          <w:numId w:val="11"/>
        </w:numPr>
      </w:pPr>
      <w:r>
        <w:t>All Year 10 students take part in work experience but there is little preparation beforehand and no reflection afterwards so this needs to be developed.</w:t>
      </w:r>
    </w:p>
    <w:p w:rsidR="00361167" w:rsidRDefault="00361167" w:rsidP="00361167">
      <w:pPr>
        <w:pStyle w:val="ListParagraph"/>
      </w:pPr>
    </w:p>
    <w:p w:rsidR="00361167" w:rsidRDefault="00361167" w:rsidP="00361167">
      <w:pPr>
        <w:pStyle w:val="ListParagraph"/>
      </w:pPr>
    </w:p>
    <w:p w:rsidR="00E91BDB" w:rsidRDefault="00E91BDB" w:rsidP="00E624C7">
      <w:pPr>
        <w:pStyle w:val="ListParagraph"/>
        <w:numPr>
          <w:ilvl w:val="0"/>
          <w:numId w:val="11"/>
        </w:numPr>
      </w:pPr>
      <w:r>
        <w:t>Some monitoring and evaluation has taken place but this has been on quite a small scale and has not involved all stakeholders.</w:t>
      </w:r>
    </w:p>
    <w:p w:rsidR="001D7893" w:rsidRDefault="001D7893"/>
    <w:p w:rsidR="001D7893" w:rsidRDefault="001D7893" w:rsidP="00E624C7">
      <w:pPr>
        <w:pStyle w:val="ListParagraph"/>
        <w:numPr>
          <w:ilvl w:val="0"/>
          <w:numId w:val="11"/>
        </w:numPr>
      </w:pPr>
      <w:r>
        <w:t>A student voice activity carried out in June 2018 showed that Year 11 students did not feel prepared in terms of compiling a CV or completing application forms. A new PSE unit is being developed and form tutors are being trained to improve this.</w:t>
      </w:r>
    </w:p>
    <w:p w:rsidR="00361167" w:rsidRDefault="00361167" w:rsidP="00361167">
      <w:pPr>
        <w:pStyle w:val="ListParagraph"/>
      </w:pPr>
    </w:p>
    <w:p w:rsidR="00361167" w:rsidRDefault="00361167" w:rsidP="00361167">
      <w:pPr>
        <w:pStyle w:val="ListParagraph"/>
      </w:pPr>
    </w:p>
    <w:p w:rsidR="00A43EE3" w:rsidRDefault="001D7893" w:rsidP="00E624C7">
      <w:pPr>
        <w:pStyle w:val="ListParagraph"/>
        <w:numPr>
          <w:ilvl w:val="0"/>
          <w:numId w:val="11"/>
        </w:numPr>
      </w:pPr>
      <w:r>
        <w:t xml:space="preserve">There is still a lack of </w:t>
      </w:r>
      <w:r w:rsidRPr="00361167">
        <w:rPr>
          <w:b/>
        </w:rPr>
        <w:t>sustainable</w:t>
      </w:r>
      <w:r>
        <w:t xml:space="preserve"> business links. The school has joined the local Cham</w:t>
      </w:r>
      <w:r w:rsidR="00F3101A">
        <w:t>ber of Commerce and is using it</w:t>
      </w:r>
      <w:r>
        <w:t>s ‘virtual wallet’ from the Careers Hub to develop an alumni network. This should have an impact on this issue.</w:t>
      </w:r>
    </w:p>
    <w:p w:rsidR="005F6BC1" w:rsidRDefault="005F6BC1" w:rsidP="005F6BC1"/>
    <w:p w:rsidR="00C03336" w:rsidRDefault="00C03336" w:rsidP="005F6BC1"/>
    <w:p w:rsidR="00C03336" w:rsidRDefault="00C03336" w:rsidP="005F6BC1"/>
    <w:p w:rsidR="00C03336" w:rsidRDefault="00C03336" w:rsidP="005F6BC1">
      <w:pPr>
        <w:sectPr w:rsidR="00C03336" w:rsidSect="008C5BDC">
          <w:pgSz w:w="11906" w:h="16838"/>
          <w:pgMar w:top="720" w:right="720" w:bottom="720" w:left="720" w:header="708" w:footer="708" w:gutter="0"/>
          <w:cols w:space="708"/>
          <w:docGrid w:linePitch="360"/>
        </w:sectPr>
      </w:pPr>
    </w:p>
    <w:p w:rsidR="00C03336" w:rsidRPr="00775AE8" w:rsidRDefault="00977D13" w:rsidP="005F6BC1">
      <w:pPr>
        <w:rPr>
          <w:sz w:val="20"/>
          <w:szCs w:val="20"/>
        </w:rPr>
      </w:pPr>
      <w:r w:rsidRPr="00067C5E">
        <w:rPr>
          <w:i/>
          <w:noProof/>
          <w:sz w:val="24"/>
          <w:szCs w:val="24"/>
          <w:lang w:eastAsia="en-GB"/>
        </w:rPr>
        <w:lastRenderedPageBreak/>
        <w:drawing>
          <wp:anchor distT="0" distB="0" distL="114935" distR="114935" simplePos="0" relativeHeight="251677696" behindDoc="1" locked="0" layoutInCell="1" allowOverlap="1" wp14:anchorId="423392C1" wp14:editId="4F91BAD2">
            <wp:simplePos x="0" y="0"/>
            <wp:positionH relativeFrom="margin">
              <wp:posOffset>0</wp:posOffset>
            </wp:positionH>
            <wp:positionV relativeFrom="paragraph">
              <wp:posOffset>0</wp:posOffset>
            </wp:positionV>
            <wp:extent cx="257175" cy="288925"/>
            <wp:effectExtent l="0" t="0" r="9525" b="0"/>
            <wp:wrapTight wrapText="bothSides">
              <wp:wrapPolygon edited="0">
                <wp:start x="0" y="0"/>
                <wp:lineTo x="0" y="19938"/>
                <wp:lineTo x="20800" y="19938"/>
                <wp:lineTo x="208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5F5" w:rsidRPr="00E07BA6">
        <w:rPr>
          <w:b/>
        </w:rPr>
        <w:t>SUMMARY ACTION PLAN</w:t>
      </w:r>
      <w:r w:rsidR="00E635F5">
        <w:rPr>
          <w:b/>
        </w:rPr>
        <w:t xml:space="preserve"> </w:t>
      </w:r>
      <w:r w:rsidR="00775AE8">
        <w:rPr>
          <w:sz w:val="20"/>
          <w:szCs w:val="20"/>
        </w:rPr>
        <w:t>(A more detailed Action Plan can be found in Appendix 3.)</w:t>
      </w:r>
    </w:p>
    <w:tbl>
      <w:tblPr>
        <w:tblStyle w:val="TableGrid"/>
        <w:tblW w:w="0" w:type="auto"/>
        <w:tblLook w:val="04A0" w:firstRow="1" w:lastRow="0" w:firstColumn="1" w:lastColumn="0" w:noHBand="0" w:noVBand="1"/>
      </w:tblPr>
      <w:tblGrid>
        <w:gridCol w:w="1247"/>
        <w:gridCol w:w="3515"/>
        <w:gridCol w:w="3515"/>
        <w:gridCol w:w="3515"/>
        <w:gridCol w:w="3515"/>
      </w:tblGrid>
      <w:tr w:rsidR="00C03336" w:rsidTr="00AB6D8C">
        <w:trPr>
          <w:trHeight w:val="2230"/>
        </w:trPr>
        <w:tc>
          <w:tcPr>
            <w:tcW w:w="1247" w:type="dxa"/>
            <w:tcBorders>
              <w:top w:val="nil"/>
              <w:left w:val="nil"/>
            </w:tcBorders>
          </w:tcPr>
          <w:p w:rsidR="00C03336" w:rsidRDefault="00C03336" w:rsidP="005F6BC1"/>
        </w:tc>
        <w:tc>
          <w:tcPr>
            <w:tcW w:w="3515" w:type="dxa"/>
            <w:vAlign w:val="center"/>
          </w:tcPr>
          <w:p w:rsidR="00104224" w:rsidRPr="00104224" w:rsidRDefault="00104224" w:rsidP="00104224">
            <w:pPr>
              <w:rPr>
                <w:b/>
              </w:rPr>
            </w:pPr>
            <w:r w:rsidRPr="00104224">
              <w:rPr>
                <w:b/>
              </w:rPr>
              <w:t>Strategic Objective 1:</w:t>
            </w:r>
          </w:p>
          <w:p w:rsidR="00C03336" w:rsidRPr="00104224" w:rsidRDefault="00C03336" w:rsidP="00104224">
            <w:pPr>
              <w:rPr>
                <w:sz w:val="18"/>
                <w:szCs w:val="18"/>
              </w:rPr>
            </w:pPr>
            <w:r w:rsidRPr="00104224">
              <w:rPr>
                <w:sz w:val="18"/>
                <w:szCs w:val="18"/>
              </w:rPr>
              <w:t>To embed careers education within all subject areas (including LMI and Employability Skills) ensuring that links between the school curriculum and future pathways are clear, resulting in students having increased personal aspirations along with the skills to fulfil these.</w:t>
            </w:r>
          </w:p>
        </w:tc>
        <w:tc>
          <w:tcPr>
            <w:tcW w:w="3515" w:type="dxa"/>
            <w:vAlign w:val="center"/>
          </w:tcPr>
          <w:p w:rsidR="00104224" w:rsidRPr="00104224" w:rsidRDefault="00104224" w:rsidP="00104224">
            <w:pPr>
              <w:rPr>
                <w:b/>
              </w:rPr>
            </w:pPr>
            <w:r>
              <w:rPr>
                <w:b/>
              </w:rPr>
              <w:t>Strategic Objective 2</w:t>
            </w:r>
            <w:r w:rsidRPr="00104224">
              <w:rPr>
                <w:b/>
              </w:rPr>
              <w:t>:</w:t>
            </w:r>
          </w:p>
          <w:p w:rsidR="00C03336" w:rsidRPr="00104224" w:rsidRDefault="00C03336" w:rsidP="00104224">
            <w:pPr>
              <w:rPr>
                <w:sz w:val="18"/>
                <w:szCs w:val="18"/>
              </w:rPr>
            </w:pPr>
            <w:r w:rsidRPr="00104224">
              <w:rPr>
                <w:sz w:val="18"/>
                <w:szCs w:val="18"/>
              </w:rPr>
              <w:t>To increase the number of sustainable relationships the school has with external organisations to ensure that every student has a full range of meaningful encounters throughout their school life which helps to increase aspirations.</w:t>
            </w:r>
          </w:p>
        </w:tc>
        <w:tc>
          <w:tcPr>
            <w:tcW w:w="3515" w:type="dxa"/>
            <w:vAlign w:val="center"/>
          </w:tcPr>
          <w:p w:rsidR="00104224" w:rsidRPr="00104224" w:rsidRDefault="00104224" w:rsidP="00104224">
            <w:pPr>
              <w:rPr>
                <w:b/>
              </w:rPr>
            </w:pPr>
            <w:r>
              <w:rPr>
                <w:b/>
              </w:rPr>
              <w:t>Strategic Objective 3</w:t>
            </w:r>
            <w:r w:rsidRPr="00104224">
              <w:rPr>
                <w:b/>
              </w:rPr>
              <w:t>:</w:t>
            </w:r>
          </w:p>
          <w:p w:rsidR="00C03336" w:rsidRPr="00104224" w:rsidRDefault="00C03336" w:rsidP="00104224">
            <w:pPr>
              <w:rPr>
                <w:sz w:val="18"/>
                <w:szCs w:val="18"/>
              </w:rPr>
            </w:pPr>
            <w:r w:rsidRPr="00104224">
              <w:rPr>
                <w:sz w:val="18"/>
                <w:szCs w:val="18"/>
              </w:rPr>
              <w:t>To increase the understanding of Parents and Carers so that they feel confident to effectively support their child and the work of the school, leading to all students moving on to successful and ambitious pathways.</w:t>
            </w:r>
          </w:p>
        </w:tc>
        <w:tc>
          <w:tcPr>
            <w:tcW w:w="3515" w:type="dxa"/>
            <w:vAlign w:val="center"/>
          </w:tcPr>
          <w:p w:rsidR="00104224" w:rsidRPr="00104224" w:rsidRDefault="00104224" w:rsidP="00104224">
            <w:pPr>
              <w:rPr>
                <w:b/>
              </w:rPr>
            </w:pPr>
            <w:r>
              <w:rPr>
                <w:b/>
              </w:rPr>
              <w:t>Strategic Objective 4</w:t>
            </w:r>
            <w:r w:rsidRPr="00104224">
              <w:rPr>
                <w:b/>
              </w:rPr>
              <w:t>:</w:t>
            </w:r>
          </w:p>
          <w:p w:rsidR="00C03336" w:rsidRPr="00104224" w:rsidRDefault="00C03336" w:rsidP="00104224">
            <w:pPr>
              <w:rPr>
                <w:sz w:val="18"/>
                <w:szCs w:val="18"/>
              </w:rPr>
            </w:pPr>
            <w:r w:rsidRPr="00104224">
              <w:rPr>
                <w:sz w:val="18"/>
                <w:szCs w:val="18"/>
              </w:rPr>
              <w:t>To develop a system to comprehensively track CEIAG throughout a student’s time at school and for at least 3 years afterwards, providing records that support a student’s next steps and allow the school to effectively monitor, evaluate, and continually improve its provision.</w:t>
            </w:r>
          </w:p>
        </w:tc>
      </w:tr>
      <w:tr w:rsidR="00775AE8" w:rsidTr="00E07BA6">
        <w:tc>
          <w:tcPr>
            <w:tcW w:w="1247" w:type="dxa"/>
            <w:vAlign w:val="center"/>
          </w:tcPr>
          <w:p w:rsidR="00775AE8" w:rsidRDefault="00775AE8" w:rsidP="00775AE8">
            <w:pPr>
              <w:rPr>
                <w:b/>
              </w:rPr>
            </w:pPr>
            <w:r w:rsidRPr="00E07BA6">
              <w:rPr>
                <w:b/>
              </w:rPr>
              <w:t>Short Term</w:t>
            </w:r>
          </w:p>
          <w:p w:rsidR="00AB6D8C" w:rsidRPr="00AB6D8C" w:rsidRDefault="00AB6D8C" w:rsidP="00775AE8">
            <w:pPr>
              <w:rPr>
                <w:sz w:val="20"/>
                <w:szCs w:val="20"/>
              </w:rPr>
            </w:pPr>
            <w:r w:rsidRPr="00AB6D8C">
              <w:rPr>
                <w:sz w:val="20"/>
                <w:szCs w:val="20"/>
              </w:rPr>
              <w:t>2019 -2020</w:t>
            </w:r>
          </w:p>
        </w:tc>
        <w:tc>
          <w:tcPr>
            <w:tcW w:w="3515" w:type="dxa"/>
          </w:tcPr>
          <w:p w:rsidR="00775AE8" w:rsidRDefault="00775AE8" w:rsidP="00775AE8">
            <w:pPr>
              <w:rPr>
                <w:rFonts w:cstheme="minorHAnsi"/>
                <w:b/>
                <w:bCs/>
                <w:sz w:val="20"/>
                <w:szCs w:val="20"/>
                <w:lang w:val="en-US"/>
              </w:rPr>
            </w:pPr>
          </w:p>
          <w:p w:rsidR="00775AE8" w:rsidRPr="003007DC" w:rsidRDefault="00775AE8" w:rsidP="00E624C7">
            <w:pPr>
              <w:pStyle w:val="ListParagraph"/>
              <w:numPr>
                <w:ilvl w:val="0"/>
                <w:numId w:val="26"/>
              </w:numPr>
              <w:spacing w:line="240" w:lineRule="auto"/>
              <w:rPr>
                <w:rFonts w:cstheme="minorHAnsi"/>
                <w:bCs/>
                <w:sz w:val="20"/>
                <w:szCs w:val="20"/>
                <w:lang w:val="en-US"/>
              </w:rPr>
            </w:pPr>
            <w:r w:rsidRPr="003007DC">
              <w:rPr>
                <w:rFonts w:cstheme="minorHAnsi"/>
                <w:bCs/>
                <w:sz w:val="20"/>
                <w:szCs w:val="20"/>
                <w:lang w:val="en-US"/>
              </w:rPr>
              <w:t>Write a detailed Careers Plan</w:t>
            </w:r>
          </w:p>
          <w:p w:rsidR="00775AE8" w:rsidRDefault="00775AE8"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 xml:space="preserve">Produce materials to ensure </w:t>
            </w:r>
            <w:r w:rsidR="003007DC" w:rsidRPr="003007DC">
              <w:rPr>
                <w:rFonts w:cstheme="minorHAnsi"/>
                <w:bCs/>
                <w:sz w:val="20"/>
                <w:szCs w:val="20"/>
                <w:lang w:val="en-US"/>
              </w:rPr>
              <w:t>all students</w:t>
            </w:r>
            <w:r w:rsidRPr="003007DC">
              <w:rPr>
                <w:rFonts w:cstheme="minorHAnsi"/>
                <w:bCs/>
                <w:sz w:val="20"/>
                <w:szCs w:val="20"/>
                <w:lang w:val="en-US"/>
              </w:rPr>
              <w:t xml:space="preserve"> access up to date </w:t>
            </w:r>
            <w:r w:rsidR="003007DC" w:rsidRPr="003007DC">
              <w:rPr>
                <w:rFonts w:cstheme="minorHAnsi"/>
                <w:bCs/>
                <w:sz w:val="20"/>
                <w:szCs w:val="20"/>
                <w:lang w:val="en-US"/>
              </w:rPr>
              <w:t xml:space="preserve">careers information and LMI, </w:t>
            </w:r>
            <w:r w:rsidRPr="003007DC">
              <w:rPr>
                <w:rFonts w:cstheme="minorHAnsi"/>
                <w:bCs/>
                <w:sz w:val="20"/>
                <w:szCs w:val="20"/>
                <w:lang w:val="en-US"/>
              </w:rPr>
              <w:t>future study options, and career paths</w:t>
            </w:r>
            <w:r w:rsidR="003007DC" w:rsidRPr="003007DC">
              <w:rPr>
                <w:rFonts w:cstheme="minorHAnsi"/>
                <w:bCs/>
                <w:sz w:val="20"/>
                <w:szCs w:val="20"/>
                <w:lang w:val="en-US"/>
              </w:rPr>
              <w:t>.</w:t>
            </w:r>
          </w:p>
          <w:p w:rsidR="003007DC" w:rsidRPr="003007DC" w:rsidRDefault="003007DC" w:rsidP="003007DC">
            <w:pPr>
              <w:pStyle w:val="ListParagraph"/>
              <w:spacing w:line="276" w:lineRule="auto"/>
              <w:ind w:left="360"/>
              <w:rPr>
                <w:rFonts w:cstheme="minorHAnsi"/>
                <w:bCs/>
                <w:sz w:val="20"/>
                <w:szCs w:val="20"/>
                <w:lang w:val="en-US"/>
              </w:rPr>
            </w:pPr>
          </w:p>
          <w:p w:rsidR="00775AE8" w:rsidRDefault="00775AE8"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 xml:space="preserve">Increase subject staff understanding of </w:t>
            </w:r>
            <w:r w:rsidR="003007DC" w:rsidRPr="003007DC">
              <w:rPr>
                <w:rFonts w:cstheme="minorHAnsi"/>
                <w:bCs/>
                <w:sz w:val="20"/>
                <w:szCs w:val="20"/>
                <w:lang w:val="en-US"/>
              </w:rPr>
              <w:t xml:space="preserve">their role in Careers Education including LMI and </w:t>
            </w:r>
            <w:r w:rsidRPr="003007DC">
              <w:rPr>
                <w:rFonts w:cstheme="minorHAnsi"/>
                <w:bCs/>
                <w:sz w:val="20"/>
                <w:szCs w:val="20"/>
                <w:lang w:val="en-US"/>
              </w:rPr>
              <w:t>the employment opportunities available to students.</w:t>
            </w:r>
          </w:p>
          <w:p w:rsidR="003007DC" w:rsidRPr="003007DC" w:rsidRDefault="003007DC" w:rsidP="003007DC">
            <w:pPr>
              <w:spacing w:line="276" w:lineRule="auto"/>
              <w:rPr>
                <w:rFonts w:cstheme="minorHAnsi"/>
                <w:bCs/>
                <w:sz w:val="20"/>
                <w:szCs w:val="20"/>
                <w:lang w:val="en-US"/>
              </w:rPr>
            </w:pPr>
          </w:p>
          <w:p w:rsidR="003007DC" w:rsidRDefault="003007DC"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Minimum requirement for Careers activities to be included within subject areas established.</w:t>
            </w:r>
          </w:p>
          <w:p w:rsidR="00746E17" w:rsidRPr="00746E17" w:rsidRDefault="00746E17" w:rsidP="00746E17">
            <w:pPr>
              <w:pStyle w:val="ListParagraph"/>
              <w:rPr>
                <w:rFonts w:cstheme="minorHAnsi"/>
                <w:bCs/>
                <w:sz w:val="20"/>
                <w:szCs w:val="20"/>
                <w:lang w:val="en-US"/>
              </w:rPr>
            </w:pPr>
          </w:p>
          <w:p w:rsidR="00746E17" w:rsidRPr="003007DC" w:rsidRDefault="00746E17" w:rsidP="00E624C7">
            <w:pPr>
              <w:pStyle w:val="ListParagraph"/>
              <w:numPr>
                <w:ilvl w:val="0"/>
                <w:numId w:val="26"/>
              </w:numPr>
              <w:spacing w:line="276" w:lineRule="auto"/>
              <w:rPr>
                <w:rFonts w:cstheme="minorHAnsi"/>
                <w:bCs/>
                <w:sz w:val="20"/>
                <w:szCs w:val="20"/>
                <w:lang w:val="en-US"/>
              </w:rPr>
            </w:pPr>
            <w:r>
              <w:rPr>
                <w:rFonts w:cstheme="minorHAnsi"/>
                <w:bCs/>
                <w:sz w:val="20"/>
                <w:szCs w:val="20"/>
                <w:lang w:val="en-US"/>
              </w:rPr>
              <w:t>Further develop Careers programme within PHSCE using the CDI Framework as a guide.</w:t>
            </w:r>
          </w:p>
          <w:p w:rsidR="00775AE8" w:rsidRPr="004F1747" w:rsidRDefault="00775AE8" w:rsidP="00775AE8">
            <w:pPr>
              <w:rPr>
                <w:rFonts w:cstheme="minorHAnsi"/>
                <w:b/>
                <w:bCs/>
                <w:sz w:val="20"/>
                <w:szCs w:val="20"/>
                <w:lang w:val="en-US"/>
              </w:rPr>
            </w:pPr>
          </w:p>
        </w:tc>
        <w:tc>
          <w:tcPr>
            <w:tcW w:w="3515" w:type="dxa"/>
          </w:tcPr>
          <w:p w:rsidR="00775AE8" w:rsidRPr="00471AA7" w:rsidRDefault="00775AE8" w:rsidP="00775AE8">
            <w:pPr>
              <w:spacing w:line="276" w:lineRule="auto"/>
              <w:rPr>
                <w:rFonts w:cstheme="minorHAnsi"/>
                <w:b/>
                <w:bCs/>
                <w:sz w:val="20"/>
                <w:szCs w:val="20"/>
                <w:lang w:val="en-US"/>
              </w:rPr>
            </w:pPr>
          </w:p>
          <w:p w:rsidR="00775AE8" w:rsidRPr="003007DC" w:rsidRDefault="003007DC"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Links with businesses and other external organisations established with the help of the Enterprise Advisors, NE LEP and the Chamber of Commerce.</w:t>
            </w:r>
          </w:p>
          <w:p w:rsidR="003007DC" w:rsidRDefault="003007DC" w:rsidP="00775AE8">
            <w:pPr>
              <w:spacing w:line="276" w:lineRule="auto"/>
              <w:rPr>
                <w:rFonts w:cstheme="minorHAnsi"/>
                <w:bCs/>
                <w:sz w:val="20"/>
                <w:szCs w:val="20"/>
                <w:lang w:val="en-US"/>
              </w:rPr>
            </w:pPr>
          </w:p>
          <w:p w:rsidR="003007DC" w:rsidRPr="003007DC" w:rsidRDefault="003007DC"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Links with Universities and Colleges of Further Education developed further.</w:t>
            </w:r>
          </w:p>
          <w:p w:rsidR="00775AE8" w:rsidRPr="00471AA7" w:rsidRDefault="00775AE8" w:rsidP="00775AE8">
            <w:pPr>
              <w:spacing w:line="276" w:lineRule="auto"/>
              <w:rPr>
                <w:rFonts w:cstheme="minorHAnsi"/>
                <w:b/>
                <w:bCs/>
                <w:sz w:val="20"/>
                <w:szCs w:val="20"/>
                <w:lang w:val="en-US"/>
              </w:rPr>
            </w:pPr>
          </w:p>
        </w:tc>
        <w:tc>
          <w:tcPr>
            <w:tcW w:w="3515" w:type="dxa"/>
          </w:tcPr>
          <w:p w:rsidR="00775AE8" w:rsidRPr="00FC45E3" w:rsidRDefault="00775AE8" w:rsidP="00775AE8">
            <w:pPr>
              <w:spacing w:line="276" w:lineRule="auto"/>
              <w:rPr>
                <w:rFonts w:cstheme="minorHAnsi"/>
                <w:b/>
                <w:bCs/>
                <w:sz w:val="20"/>
                <w:szCs w:val="20"/>
                <w:lang w:val="en-US"/>
              </w:rPr>
            </w:pPr>
          </w:p>
          <w:p w:rsidR="00775AE8" w:rsidRDefault="00775AE8"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Include explicit reference to the role of parents and care</w:t>
            </w:r>
            <w:r w:rsidR="003007DC" w:rsidRPr="003007DC">
              <w:rPr>
                <w:rFonts w:cstheme="minorHAnsi"/>
                <w:bCs/>
                <w:sz w:val="20"/>
                <w:szCs w:val="20"/>
                <w:lang w:val="en-US"/>
              </w:rPr>
              <w:t>rs within the</w:t>
            </w:r>
            <w:r w:rsidRPr="003007DC">
              <w:rPr>
                <w:rFonts w:cstheme="minorHAnsi"/>
                <w:bCs/>
                <w:sz w:val="20"/>
                <w:szCs w:val="20"/>
                <w:lang w:val="en-US"/>
              </w:rPr>
              <w:t xml:space="preserve"> detailed Careers Plan</w:t>
            </w:r>
            <w:r w:rsidR="003007DC" w:rsidRPr="003007DC">
              <w:rPr>
                <w:rFonts w:cstheme="minorHAnsi"/>
                <w:bCs/>
                <w:sz w:val="20"/>
                <w:szCs w:val="20"/>
                <w:lang w:val="en-US"/>
              </w:rPr>
              <w:t>.</w:t>
            </w:r>
          </w:p>
          <w:p w:rsidR="003007DC" w:rsidRPr="003007DC" w:rsidRDefault="003007DC" w:rsidP="003007DC">
            <w:pPr>
              <w:pStyle w:val="ListParagraph"/>
              <w:spacing w:line="276" w:lineRule="auto"/>
              <w:ind w:left="360"/>
              <w:rPr>
                <w:rFonts w:cstheme="minorHAnsi"/>
                <w:bCs/>
                <w:sz w:val="20"/>
                <w:szCs w:val="20"/>
                <w:lang w:val="en-US"/>
              </w:rPr>
            </w:pPr>
          </w:p>
          <w:p w:rsidR="00775AE8" w:rsidRPr="003007DC" w:rsidRDefault="003007DC"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I</w:t>
            </w:r>
            <w:r w:rsidR="00775AE8" w:rsidRPr="003007DC">
              <w:rPr>
                <w:rFonts w:cstheme="minorHAnsi"/>
                <w:bCs/>
                <w:sz w:val="20"/>
                <w:szCs w:val="20"/>
                <w:lang w:val="en-US"/>
              </w:rPr>
              <w:t>nformation regarding LMI, future study options, and career paths</w:t>
            </w:r>
            <w:r w:rsidRPr="003007DC">
              <w:rPr>
                <w:rFonts w:cstheme="minorHAnsi"/>
                <w:bCs/>
                <w:sz w:val="20"/>
                <w:szCs w:val="20"/>
                <w:lang w:val="en-US"/>
              </w:rPr>
              <w:t xml:space="preserve"> to be included</w:t>
            </w:r>
            <w:r w:rsidR="00775AE8" w:rsidRPr="003007DC">
              <w:rPr>
                <w:rFonts w:cstheme="minorHAnsi"/>
                <w:bCs/>
                <w:sz w:val="20"/>
                <w:szCs w:val="20"/>
                <w:lang w:val="en-US"/>
              </w:rPr>
              <w:t xml:space="preserve"> in </w:t>
            </w:r>
            <w:r w:rsidRPr="003007DC">
              <w:rPr>
                <w:rFonts w:cstheme="minorHAnsi"/>
                <w:bCs/>
                <w:sz w:val="20"/>
                <w:szCs w:val="20"/>
                <w:lang w:val="en-US"/>
              </w:rPr>
              <w:t xml:space="preserve">materials such as </w:t>
            </w:r>
            <w:r w:rsidR="00775AE8" w:rsidRPr="003007DC">
              <w:rPr>
                <w:rFonts w:cstheme="minorHAnsi"/>
                <w:bCs/>
                <w:sz w:val="20"/>
                <w:szCs w:val="20"/>
                <w:lang w:val="en-US"/>
              </w:rPr>
              <w:t>the Year 9 options booklet and Post-</w:t>
            </w:r>
            <w:r w:rsidRPr="003007DC">
              <w:rPr>
                <w:rFonts w:cstheme="minorHAnsi"/>
                <w:bCs/>
                <w:sz w:val="20"/>
                <w:szCs w:val="20"/>
                <w:lang w:val="en-US"/>
              </w:rPr>
              <w:t>16 information booklet, work experience booklet given to parents, and other materials.</w:t>
            </w:r>
          </w:p>
          <w:p w:rsidR="00775AE8" w:rsidRPr="00FC45E3" w:rsidRDefault="00775AE8" w:rsidP="003007DC">
            <w:pPr>
              <w:spacing w:line="276" w:lineRule="auto"/>
              <w:rPr>
                <w:rFonts w:cstheme="minorHAnsi"/>
                <w:b/>
                <w:bCs/>
                <w:sz w:val="20"/>
                <w:szCs w:val="20"/>
                <w:lang w:val="en-US"/>
              </w:rPr>
            </w:pPr>
          </w:p>
        </w:tc>
        <w:tc>
          <w:tcPr>
            <w:tcW w:w="3515" w:type="dxa"/>
          </w:tcPr>
          <w:p w:rsidR="00775AE8" w:rsidRPr="00822212" w:rsidRDefault="00775AE8" w:rsidP="00775AE8">
            <w:pPr>
              <w:spacing w:line="276" w:lineRule="auto"/>
              <w:rPr>
                <w:rFonts w:cstheme="minorHAnsi"/>
                <w:b/>
                <w:bCs/>
                <w:sz w:val="20"/>
                <w:szCs w:val="20"/>
                <w:lang w:val="en-US"/>
              </w:rPr>
            </w:pPr>
          </w:p>
          <w:p w:rsidR="00775AE8" w:rsidRDefault="00775AE8" w:rsidP="00E624C7">
            <w:pPr>
              <w:pStyle w:val="ListParagraph"/>
              <w:numPr>
                <w:ilvl w:val="0"/>
                <w:numId w:val="26"/>
              </w:numPr>
              <w:spacing w:line="276" w:lineRule="auto"/>
              <w:rPr>
                <w:rFonts w:cstheme="minorHAnsi"/>
                <w:bCs/>
                <w:sz w:val="20"/>
                <w:szCs w:val="20"/>
                <w:lang w:val="en-US"/>
              </w:rPr>
            </w:pPr>
            <w:r w:rsidRPr="003007DC">
              <w:rPr>
                <w:rFonts w:cstheme="minorHAnsi"/>
                <w:bCs/>
                <w:sz w:val="20"/>
                <w:szCs w:val="20"/>
                <w:lang w:val="en-US"/>
              </w:rPr>
              <w:t xml:space="preserve">Register all students onto </w:t>
            </w:r>
            <w:proofErr w:type="spellStart"/>
            <w:r w:rsidRPr="003007DC">
              <w:rPr>
                <w:rFonts w:cstheme="minorHAnsi"/>
                <w:bCs/>
                <w:sz w:val="20"/>
                <w:szCs w:val="20"/>
                <w:lang w:val="en-US"/>
              </w:rPr>
              <w:t>Grofar</w:t>
            </w:r>
            <w:proofErr w:type="spellEnd"/>
            <w:r w:rsidRPr="003007DC">
              <w:rPr>
                <w:rFonts w:cstheme="minorHAnsi"/>
                <w:bCs/>
                <w:sz w:val="20"/>
                <w:szCs w:val="20"/>
                <w:lang w:val="en-US"/>
              </w:rPr>
              <w:t xml:space="preserve"> so that they have a record of their activities.</w:t>
            </w:r>
          </w:p>
          <w:p w:rsidR="003007DC" w:rsidRPr="003007DC" w:rsidRDefault="003007DC" w:rsidP="003007DC">
            <w:pPr>
              <w:pStyle w:val="ListParagraph"/>
              <w:spacing w:line="276" w:lineRule="auto"/>
              <w:ind w:left="360"/>
              <w:rPr>
                <w:rFonts w:cstheme="minorHAnsi"/>
                <w:bCs/>
                <w:sz w:val="20"/>
                <w:szCs w:val="20"/>
                <w:lang w:val="en-US"/>
              </w:rPr>
            </w:pPr>
          </w:p>
          <w:p w:rsidR="003007DC" w:rsidRPr="003007DC" w:rsidRDefault="003007DC" w:rsidP="00E624C7">
            <w:pPr>
              <w:pStyle w:val="ListParagraph"/>
              <w:numPr>
                <w:ilvl w:val="0"/>
                <w:numId w:val="26"/>
              </w:numPr>
              <w:spacing w:line="276" w:lineRule="auto"/>
              <w:rPr>
                <w:rFonts w:cstheme="minorHAnsi"/>
                <w:bCs/>
                <w:sz w:val="20"/>
                <w:szCs w:val="20"/>
                <w:lang w:val="en-US"/>
              </w:rPr>
            </w:pPr>
            <w:proofErr w:type="spellStart"/>
            <w:r w:rsidRPr="003007DC">
              <w:rPr>
                <w:rFonts w:cstheme="minorHAnsi"/>
                <w:bCs/>
                <w:sz w:val="20"/>
                <w:szCs w:val="20"/>
                <w:lang w:val="en-US"/>
              </w:rPr>
              <w:t>Analyse</w:t>
            </w:r>
            <w:proofErr w:type="spellEnd"/>
            <w:r w:rsidRPr="003007DC">
              <w:rPr>
                <w:rFonts w:cstheme="minorHAnsi"/>
                <w:bCs/>
                <w:sz w:val="20"/>
                <w:szCs w:val="20"/>
                <w:lang w:val="en-US"/>
              </w:rPr>
              <w:t xml:space="preserve"> destination data to understand student characteristics.</w:t>
            </w:r>
          </w:p>
          <w:p w:rsidR="00775AE8" w:rsidRDefault="00775AE8" w:rsidP="00775AE8">
            <w:pPr>
              <w:spacing w:line="276" w:lineRule="auto"/>
              <w:rPr>
                <w:rFonts w:cstheme="minorHAnsi"/>
                <w:bCs/>
                <w:sz w:val="20"/>
                <w:szCs w:val="20"/>
                <w:lang w:val="en-US"/>
              </w:rPr>
            </w:pPr>
          </w:p>
          <w:p w:rsidR="00775AE8" w:rsidRPr="00822212" w:rsidRDefault="00775AE8" w:rsidP="003007DC">
            <w:pPr>
              <w:spacing w:line="276" w:lineRule="auto"/>
              <w:rPr>
                <w:rFonts w:cstheme="minorHAnsi"/>
                <w:b/>
                <w:bCs/>
                <w:sz w:val="20"/>
                <w:szCs w:val="20"/>
                <w:lang w:val="en-US"/>
              </w:rPr>
            </w:pPr>
          </w:p>
        </w:tc>
      </w:tr>
      <w:tr w:rsidR="00775AE8" w:rsidTr="00E07BA6">
        <w:tc>
          <w:tcPr>
            <w:tcW w:w="1247" w:type="dxa"/>
            <w:vAlign w:val="center"/>
          </w:tcPr>
          <w:p w:rsidR="00775AE8" w:rsidRDefault="00775AE8" w:rsidP="00775AE8">
            <w:pPr>
              <w:rPr>
                <w:b/>
              </w:rPr>
            </w:pPr>
            <w:r w:rsidRPr="00E07BA6">
              <w:rPr>
                <w:b/>
              </w:rPr>
              <w:t>Medium Term</w:t>
            </w:r>
          </w:p>
          <w:p w:rsidR="00AB6D8C" w:rsidRPr="00AB6D8C" w:rsidRDefault="00AB6D8C" w:rsidP="00775AE8">
            <w:pPr>
              <w:rPr>
                <w:sz w:val="20"/>
                <w:szCs w:val="20"/>
              </w:rPr>
            </w:pPr>
            <w:r w:rsidRPr="00AB6D8C">
              <w:rPr>
                <w:sz w:val="20"/>
                <w:szCs w:val="20"/>
              </w:rPr>
              <w:t>2020 - 2021</w:t>
            </w:r>
          </w:p>
        </w:tc>
        <w:tc>
          <w:tcPr>
            <w:tcW w:w="3515" w:type="dxa"/>
          </w:tcPr>
          <w:p w:rsidR="00775AE8" w:rsidRPr="00540D9F" w:rsidRDefault="00775AE8" w:rsidP="00775AE8">
            <w:pPr>
              <w:spacing w:line="276" w:lineRule="auto"/>
              <w:rPr>
                <w:rFonts w:cstheme="minorHAnsi"/>
                <w:b/>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 xml:space="preserve">Introduce Skills Builder </w:t>
            </w:r>
            <w:r w:rsidR="003007DC" w:rsidRPr="00AB6D8C">
              <w:rPr>
                <w:rFonts w:cstheme="minorHAnsi"/>
                <w:bCs/>
                <w:sz w:val="20"/>
                <w:szCs w:val="20"/>
                <w:lang w:val="en-US"/>
              </w:rPr>
              <w:t>to develop employability skills across all subject areas.</w:t>
            </w:r>
          </w:p>
          <w:p w:rsidR="00AB6D8C" w:rsidRPr="00AB6D8C" w:rsidRDefault="00AB6D8C" w:rsidP="00AB6D8C">
            <w:pPr>
              <w:pStyle w:val="ListParagraph"/>
              <w:spacing w:line="276" w:lineRule="auto"/>
              <w:ind w:left="360"/>
              <w:rPr>
                <w:rFonts w:cstheme="minorHAnsi"/>
                <w:bCs/>
                <w:sz w:val="20"/>
                <w:szCs w:val="20"/>
                <w:lang w:val="en-US"/>
              </w:rPr>
            </w:pPr>
          </w:p>
          <w:p w:rsidR="00775AE8" w:rsidRDefault="003007DC"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lastRenderedPageBreak/>
              <w:t xml:space="preserve">Audit careers provision across subject areas to identify key gaps that may need to be addressed through PSE or </w:t>
            </w:r>
            <w:r w:rsidR="00AB6D8C" w:rsidRPr="00AB6D8C">
              <w:rPr>
                <w:rFonts w:cstheme="minorHAnsi"/>
                <w:bCs/>
                <w:sz w:val="20"/>
                <w:szCs w:val="20"/>
                <w:lang w:val="en-US"/>
              </w:rPr>
              <w:t>additional</w:t>
            </w:r>
            <w:r w:rsidRPr="00AB6D8C">
              <w:rPr>
                <w:rFonts w:cstheme="minorHAnsi"/>
                <w:bCs/>
                <w:sz w:val="20"/>
                <w:szCs w:val="20"/>
                <w:lang w:val="en-US"/>
              </w:rPr>
              <w:t xml:space="preserve"> enrichment activities.</w:t>
            </w:r>
          </w:p>
          <w:p w:rsidR="00AB6D8C" w:rsidRPr="00AB6D8C" w:rsidRDefault="00AB6D8C" w:rsidP="00AB6D8C">
            <w:pPr>
              <w:spacing w:line="276" w:lineRule="auto"/>
              <w:rPr>
                <w:rFonts w:cstheme="minorHAnsi"/>
                <w:bCs/>
                <w:sz w:val="20"/>
                <w:szCs w:val="20"/>
                <w:lang w:val="en-US"/>
              </w:rPr>
            </w:pPr>
          </w:p>
          <w:p w:rsidR="00775AE8" w:rsidRPr="00AB6D8C"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Teacher externships to become a regular feature of staff CPD.</w:t>
            </w:r>
          </w:p>
          <w:p w:rsidR="00775AE8" w:rsidRPr="00540D9F" w:rsidRDefault="00775AE8" w:rsidP="00775AE8">
            <w:pPr>
              <w:spacing w:line="276" w:lineRule="auto"/>
              <w:rPr>
                <w:rFonts w:cstheme="minorHAnsi"/>
                <w:b/>
                <w:bCs/>
                <w:sz w:val="20"/>
                <w:szCs w:val="20"/>
                <w:lang w:val="en-US"/>
              </w:rPr>
            </w:pPr>
          </w:p>
        </w:tc>
        <w:tc>
          <w:tcPr>
            <w:tcW w:w="3515" w:type="dxa"/>
          </w:tcPr>
          <w:p w:rsidR="00775AE8" w:rsidRDefault="00775AE8" w:rsidP="00775AE8">
            <w:pPr>
              <w:spacing w:line="276" w:lineRule="auto"/>
              <w:rPr>
                <w:rFonts w:cstheme="minorHAnsi"/>
                <w:b/>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 xml:space="preserve">Further develop links between </w:t>
            </w:r>
            <w:r w:rsidR="00AB6D8C" w:rsidRPr="00AB6D8C">
              <w:rPr>
                <w:rFonts w:cstheme="minorHAnsi"/>
                <w:bCs/>
                <w:sz w:val="20"/>
                <w:szCs w:val="20"/>
                <w:lang w:val="en-US"/>
              </w:rPr>
              <w:t>external organisations</w:t>
            </w:r>
            <w:r w:rsidRPr="00AB6D8C">
              <w:rPr>
                <w:rFonts w:cstheme="minorHAnsi"/>
                <w:bCs/>
                <w:sz w:val="20"/>
                <w:szCs w:val="20"/>
                <w:lang w:val="en-US"/>
              </w:rPr>
              <w:t xml:space="preserve"> and subject teachers.</w:t>
            </w:r>
          </w:p>
          <w:p w:rsidR="00AB6D8C" w:rsidRPr="00AB6D8C" w:rsidRDefault="00AB6D8C" w:rsidP="00AB6D8C">
            <w:pPr>
              <w:pStyle w:val="ListParagraph"/>
              <w:spacing w:line="276" w:lineRule="auto"/>
              <w:ind w:left="360"/>
              <w:rPr>
                <w:rFonts w:cstheme="minorHAnsi"/>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Further develop Alumni input.</w:t>
            </w:r>
          </w:p>
          <w:p w:rsidR="00AB6D8C" w:rsidRPr="00AB6D8C" w:rsidRDefault="00AB6D8C" w:rsidP="00AB6D8C">
            <w:pPr>
              <w:spacing w:line="276" w:lineRule="auto"/>
              <w:rPr>
                <w:rFonts w:cstheme="minorHAnsi"/>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Widen sixth form taster sessions.</w:t>
            </w:r>
          </w:p>
          <w:p w:rsidR="00AB6D8C" w:rsidRPr="00AB6D8C" w:rsidRDefault="00AB6D8C" w:rsidP="00AB6D8C">
            <w:pPr>
              <w:pStyle w:val="ListParagraph"/>
              <w:rPr>
                <w:rFonts w:cstheme="minorHAnsi"/>
                <w:bCs/>
                <w:sz w:val="20"/>
                <w:szCs w:val="20"/>
                <w:lang w:val="en-US"/>
              </w:rPr>
            </w:pPr>
          </w:p>
          <w:p w:rsidR="00AB6D8C" w:rsidRDefault="00AB6D8C" w:rsidP="00AB6D8C">
            <w:pPr>
              <w:pStyle w:val="ListParagraph"/>
              <w:spacing w:line="276" w:lineRule="auto"/>
              <w:ind w:left="360"/>
              <w:rPr>
                <w:rFonts w:cstheme="minorHAnsi"/>
                <w:bCs/>
                <w:sz w:val="20"/>
                <w:szCs w:val="20"/>
                <w:lang w:val="en-US"/>
              </w:rPr>
            </w:pPr>
          </w:p>
          <w:p w:rsidR="00AB6D8C" w:rsidRPr="00AB6D8C" w:rsidRDefault="00AB6D8C" w:rsidP="00AB6D8C">
            <w:pPr>
              <w:pStyle w:val="ListParagraph"/>
              <w:spacing w:line="276" w:lineRule="auto"/>
              <w:ind w:left="360"/>
              <w:rPr>
                <w:rFonts w:cstheme="minorHAnsi"/>
                <w:bCs/>
                <w:sz w:val="20"/>
                <w:szCs w:val="20"/>
                <w:lang w:val="en-US"/>
              </w:rPr>
            </w:pPr>
          </w:p>
          <w:p w:rsidR="00775AE8" w:rsidRPr="00AB6D8C"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Provide a wide range of further and higher education information to students at KS3.</w:t>
            </w:r>
          </w:p>
          <w:p w:rsidR="00775AE8" w:rsidRPr="00E507AA" w:rsidRDefault="00775AE8" w:rsidP="00775AE8">
            <w:pPr>
              <w:spacing w:line="276" w:lineRule="auto"/>
              <w:rPr>
                <w:rFonts w:cstheme="minorHAnsi"/>
                <w:bCs/>
                <w:sz w:val="18"/>
                <w:szCs w:val="18"/>
                <w:lang w:val="en-US"/>
              </w:rPr>
            </w:pPr>
          </w:p>
        </w:tc>
        <w:tc>
          <w:tcPr>
            <w:tcW w:w="3515" w:type="dxa"/>
          </w:tcPr>
          <w:p w:rsidR="00775AE8" w:rsidRPr="005C246E" w:rsidRDefault="00775AE8" w:rsidP="00775AE8">
            <w:pPr>
              <w:spacing w:line="276" w:lineRule="auto"/>
              <w:rPr>
                <w:rFonts w:cstheme="minorHAnsi"/>
                <w:sz w:val="20"/>
                <w:szCs w:val="20"/>
              </w:rPr>
            </w:pPr>
          </w:p>
          <w:p w:rsidR="00775AE8" w:rsidRDefault="00775AE8" w:rsidP="00E624C7">
            <w:pPr>
              <w:pStyle w:val="ListParagraph"/>
              <w:numPr>
                <w:ilvl w:val="0"/>
                <w:numId w:val="27"/>
              </w:numPr>
              <w:spacing w:line="276" w:lineRule="auto"/>
              <w:rPr>
                <w:rFonts w:cstheme="minorHAnsi"/>
                <w:sz w:val="20"/>
                <w:szCs w:val="20"/>
                <w:lang w:val="en-US"/>
              </w:rPr>
            </w:pPr>
            <w:r w:rsidRPr="00AB6D8C">
              <w:rPr>
                <w:rFonts w:cstheme="minorHAnsi"/>
                <w:sz w:val="20"/>
                <w:szCs w:val="20"/>
                <w:lang w:val="en-US"/>
              </w:rPr>
              <w:t>Parents and Carers are routinely informed of all experience</w:t>
            </w:r>
            <w:r w:rsidR="00AB6D8C" w:rsidRPr="00AB6D8C">
              <w:rPr>
                <w:rFonts w:cstheme="minorHAnsi"/>
                <w:sz w:val="20"/>
                <w:szCs w:val="20"/>
                <w:lang w:val="en-US"/>
              </w:rPr>
              <w:t>s</w:t>
            </w:r>
            <w:r w:rsidRPr="00AB6D8C">
              <w:rPr>
                <w:rFonts w:cstheme="minorHAnsi"/>
                <w:sz w:val="20"/>
                <w:szCs w:val="20"/>
                <w:lang w:val="en-US"/>
              </w:rPr>
              <w:t xml:space="preserve"> with further and higher </w:t>
            </w:r>
            <w:r w:rsidR="00AB6D8C">
              <w:rPr>
                <w:rFonts w:cstheme="minorHAnsi"/>
                <w:sz w:val="20"/>
                <w:szCs w:val="20"/>
                <w:lang w:val="en-US"/>
              </w:rPr>
              <w:t>education that their child has.</w:t>
            </w:r>
          </w:p>
          <w:p w:rsidR="00AB6D8C" w:rsidRPr="00AB6D8C" w:rsidRDefault="00AB6D8C" w:rsidP="00AB6D8C">
            <w:pPr>
              <w:pStyle w:val="ListParagraph"/>
              <w:spacing w:line="276" w:lineRule="auto"/>
              <w:ind w:left="360"/>
              <w:rPr>
                <w:rFonts w:cstheme="minorHAnsi"/>
                <w:sz w:val="20"/>
                <w:szCs w:val="20"/>
                <w:lang w:val="en-US"/>
              </w:rPr>
            </w:pPr>
          </w:p>
          <w:p w:rsidR="00775AE8" w:rsidRPr="00AB6D8C" w:rsidRDefault="00775AE8" w:rsidP="00E624C7">
            <w:pPr>
              <w:pStyle w:val="ListParagraph"/>
              <w:numPr>
                <w:ilvl w:val="0"/>
                <w:numId w:val="27"/>
              </w:numPr>
              <w:spacing w:line="240" w:lineRule="auto"/>
              <w:rPr>
                <w:rFonts w:cstheme="minorHAnsi"/>
                <w:bCs/>
                <w:sz w:val="20"/>
                <w:szCs w:val="20"/>
                <w:lang w:val="en-US"/>
              </w:rPr>
            </w:pPr>
            <w:r w:rsidRPr="00AB6D8C">
              <w:rPr>
                <w:rFonts w:cstheme="minorHAnsi"/>
                <w:bCs/>
                <w:sz w:val="20"/>
                <w:szCs w:val="20"/>
                <w:lang w:val="en-US"/>
              </w:rPr>
              <w:lastRenderedPageBreak/>
              <w:t>Introduce a system to ensure that Parents and Carers are aware of the individual careers guidance their child has received.</w:t>
            </w:r>
          </w:p>
          <w:p w:rsidR="00775AE8" w:rsidRDefault="00775AE8" w:rsidP="00775AE8">
            <w:pPr>
              <w:spacing w:line="276" w:lineRule="auto"/>
              <w:rPr>
                <w:rFonts w:cstheme="minorHAnsi"/>
                <w:b/>
                <w:bCs/>
                <w:sz w:val="20"/>
                <w:szCs w:val="20"/>
                <w:lang w:val="en-US"/>
              </w:rPr>
            </w:pPr>
          </w:p>
        </w:tc>
        <w:tc>
          <w:tcPr>
            <w:tcW w:w="3515" w:type="dxa"/>
          </w:tcPr>
          <w:p w:rsidR="00775AE8" w:rsidRPr="00D12766" w:rsidRDefault="00775AE8" w:rsidP="00775AE8">
            <w:pPr>
              <w:spacing w:line="276" w:lineRule="auto"/>
              <w:rPr>
                <w:rFonts w:cstheme="minorHAnsi"/>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Employability skills to be recorded.</w:t>
            </w:r>
          </w:p>
          <w:p w:rsidR="00AB6D8C" w:rsidRPr="00AB6D8C" w:rsidRDefault="00AB6D8C" w:rsidP="00AB6D8C">
            <w:pPr>
              <w:pStyle w:val="ListParagraph"/>
              <w:spacing w:line="276" w:lineRule="auto"/>
              <w:ind w:left="360"/>
              <w:rPr>
                <w:rFonts w:cstheme="minorHAnsi"/>
                <w:bCs/>
                <w:sz w:val="20"/>
                <w:szCs w:val="20"/>
                <w:lang w:val="en-US"/>
              </w:rPr>
            </w:pPr>
          </w:p>
          <w:p w:rsidR="00775AE8"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 xml:space="preserve">Year 8 students will be introduced to </w:t>
            </w:r>
            <w:proofErr w:type="spellStart"/>
            <w:r w:rsidRPr="00AB6D8C">
              <w:rPr>
                <w:rFonts w:cstheme="minorHAnsi"/>
                <w:bCs/>
                <w:sz w:val="20"/>
                <w:szCs w:val="20"/>
                <w:lang w:val="en-US"/>
              </w:rPr>
              <w:t>Grofa</w:t>
            </w:r>
            <w:r w:rsidR="00AB6D8C" w:rsidRPr="00AB6D8C">
              <w:rPr>
                <w:rFonts w:cstheme="minorHAnsi"/>
                <w:bCs/>
                <w:sz w:val="20"/>
                <w:szCs w:val="20"/>
                <w:lang w:val="en-US"/>
              </w:rPr>
              <w:t>r</w:t>
            </w:r>
            <w:proofErr w:type="spellEnd"/>
            <w:r w:rsidR="00AB6D8C" w:rsidRPr="00AB6D8C">
              <w:rPr>
                <w:rFonts w:cstheme="minorHAnsi"/>
                <w:bCs/>
                <w:sz w:val="20"/>
                <w:szCs w:val="20"/>
                <w:lang w:val="en-US"/>
              </w:rPr>
              <w:t xml:space="preserve"> (or similar student tracker).</w:t>
            </w:r>
          </w:p>
          <w:p w:rsidR="00AB6D8C" w:rsidRPr="00AB6D8C" w:rsidRDefault="00AB6D8C" w:rsidP="00AB6D8C">
            <w:pPr>
              <w:spacing w:line="276" w:lineRule="auto"/>
              <w:rPr>
                <w:rFonts w:cstheme="minorHAnsi"/>
                <w:bCs/>
                <w:sz w:val="20"/>
                <w:szCs w:val="20"/>
                <w:lang w:val="en-US"/>
              </w:rPr>
            </w:pPr>
          </w:p>
          <w:p w:rsidR="003007DC" w:rsidRDefault="00AB6D8C"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Further development of destination data tracking and analysis with the aim of including</w:t>
            </w:r>
            <w:r w:rsidR="003007DC" w:rsidRPr="00AB6D8C">
              <w:rPr>
                <w:rFonts w:cstheme="minorHAnsi"/>
                <w:bCs/>
                <w:sz w:val="20"/>
                <w:szCs w:val="20"/>
                <w:lang w:val="en-US"/>
              </w:rPr>
              <w:t xml:space="preserve"> accurate destination data over 3 years for students.</w:t>
            </w:r>
          </w:p>
          <w:p w:rsidR="00AB6D8C" w:rsidRPr="00AB6D8C" w:rsidRDefault="00AB6D8C" w:rsidP="00AB6D8C">
            <w:pPr>
              <w:spacing w:line="276" w:lineRule="auto"/>
              <w:rPr>
                <w:rFonts w:cstheme="minorHAnsi"/>
                <w:bCs/>
                <w:sz w:val="20"/>
                <w:szCs w:val="20"/>
                <w:lang w:val="en-US"/>
              </w:rPr>
            </w:pPr>
          </w:p>
          <w:p w:rsidR="00AB6D8C"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Alternativ</w:t>
            </w:r>
            <w:r w:rsidR="00AB6D8C" w:rsidRPr="00AB6D8C">
              <w:rPr>
                <w:rFonts w:cstheme="minorHAnsi"/>
                <w:bCs/>
                <w:sz w:val="20"/>
                <w:szCs w:val="20"/>
                <w:lang w:val="en-US"/>
              </w:rPr>
              <w:t xml:space="preserve">e to </w:t>
            </w:r>
            <w:proofErr w:type="spellStart"/>
            <w:r w:rsidR="00AB6D8C" w:rsidRPr="00AB6D8C">
              <w:rPr>
                <w:rFonts w:cstheme="minorHAnsi"/>
                <w:bCs/>
                <w:sz w:val="20"/>
                <w:szCs w:val="20"/>
                <w:lang w:val="en-US"/>
              </w:rPr>
              <w:t>Grofar</w:t>
            </w:r>
            <w:proofErr w:type="spellEnd"/>
            <w:r w:rsidR="00AB6D8C" w:rsidRPr="00AB6D8C">
              <w:rPr>
                <w:rFonts w:cstheme="minorHAnsi"/>
                <w:bCs/>
                <w:sz w:val="20"/>
                <w:szCs w:val="20"/>
                <w:lang w:val="en-US"/>
              </w:rPr>
              <w:t xml:space="preserve"> to be investigated. (The Careers &amp; Enterprise Company is introducing a tracker from September 2019)</w:t>
            </w:r>
          </w:p>
          <w:p w:rsidR="00AB6D8C" w:rsidRPr="00AB6D8C" w:rsidRDefault="00AB6D8C" w:rsidP="00AB6D8C">
            <w:pPr>
              <w:spacing w:line="276" w:lineRule="auto"/>
              <w:rPr>
                <w:rFonts w:cstheme="minorHAnsi"/>
                <w:bCs/>
                <w:sz w:val="20"/>
                <w:szCs w:val="20"/>
                <w:lang w:val="en-US"/>
              </w:rPr>
            </w:pPr>
          </w:p>
          <w:p w:rsidR="00775AE8" w:rsidRPr="00AB6D8C" w:rsidRDefault="00775AE8" w:rsidP="00E624C7">
            <w:pPr>
              <w:pStyle w:val="ListParagraph"/>
              <w:numPr>
                <w:ilvl w:val="0"/>
                <w:numId w:val="27"/>
              </w:numPr>
              <w:spacing w:line="276" w:lineRule="auto"/>
              <w:rPr>
                <w:rFonts w:cstheme="minorHAnsi"/>
                <w:bCs/>
                <w:sz w:val="20"/>
                <w:szCs w:val="20"/>
                <w:lang w:val="en-US"/>
              </w:rPr>
            </w:pPr>
            <w:r w:rsidRPr="00AB6D8C">
              <w:rPr>
                <w:rFonts w:cstheme="minorHAnsi"/>
                <w:bCs/>
                <w:sz w:val="20"/>
                <w:szCs w:val="20"/>
                <w:lang w:val="en-US"/>
              </w:rPr>
              <w:t>Work Experience</w:t>
            </w:r>
            <w:r w:rsidR="00AB6D8C" w:rsidRPr="00AB6D8C">
              <w:rPr>
                <w:rFonts w:cstheme="minorHAnsi"/>
                <w:bCs/>
                <w:sz w:val="20"/>
                <w:szCs w:val="20"/>
                <w:lang w:val="en-US"/>
              </w:rPr>
              <w:t xml:space="preserve"> record to be further developed to ensure it becomes a meaningful experience that students can learn from.</w:t>
            </w:r>
          </w:p>
          <w:p w:rsidR="00775AE8" w:rsidRPr="00D12766" w:rsidRDefault="00775AE8" w:rsidP="00775AE8">
            <w:pPr>
              <w:spacing w:line="276" w:lineRule="auto"/>
              <w:rPr>
                <w:rFonts w:cstheme="minorHAnsi"/>
                <w:bCs/>
                <w:sz w:val="20"/>
                <w:szCs w:val="20"/>
                <w:lang w:val="en-US"/>
              </w:rPr>
            </w:pPr>
          </w:p>
        </w:tc>
      </w:tr>
      <w:tr w:rsidR="00775AE8" w:rsidTr="00E07BA6">
        <w:tc>
          <w:tcPr>
            <w:tcW w:w="1247" w:type="dxa"/>
            <w:vAlign w:val="center"/>
          </w:tcPr>
          <w:p w:rsidR="00775AE8" w:rsidRDefault="00775AE8" w:rsidP="00775AE8">
            <w:pPr>
              <w:rPr>
                <w:b/>
              </w:rPr>
            </w:pPr>
            <w:r w:rsidRPr="00E07BA6">
              <w:rPr>
                <w:b/>
              </w:rPr>
              <w:lastRenderedPageBreak/>
              <w:t>Long Term</w:t>
            </w:r>
          </w:p>
          <w:p w:rsidR="00AB6D8C" w:rsidRPr="00AB6D8C" w:rsidRDefault="00AB6D8C" w:rsidP="00775AE8">
            <w:pPr>
              <w:rPr>
                <w:sz w:val="20"/>
                <w:szCs w:val="20"/>
              </w:rPr>
            </w:pPr>
            <w:r w:rsidRPr="00AB6D8C">
              <w:rPr>
                <w:sz w:val="20"/>
                <w:szCs w:val="20"/>
              </w:rPr>
              <w:t>2021 - 2022</w:t>
            </w:r>
          </w:p>
        </w:tc>
        <w:tc>
          <w:tcPr>
            <w:tcW w:w="3515" w:type="dxa"/>
          </w:tcPr>
          <w:p w:rsidR="00381919" w:rsidRDefault="00381919" w:rsidP="00775AE8">
            <w:pPr>
              <w:spacing w:line="276" w:lineRule="auto"/>
              <w:rPr>
                <w:rFonts w:cstheme="minorHAnsi"/>
                <w:bCs/>
                <w:sz w:val="20"/>
                <w:szCs w:val="20"/>
                <w:lang w:val="en-US"/>
              </w:rPr>
            </w:pPr>
          </w:p>
          <w:p w:rsidR="0032418B" w:rsidRDefault="0032418B" w:rsidP="00E624C7">
            <w:pPr>
              <w:pStyle w:val="ListParagraph"/>
              <w:numPr>
                <w:ilvl w:val="0"/>
                <w:numId w:val="28"/>
              </w:numPr>
              <w:spacing w:line="276" w:lineRule="auto"/>
              <w:rPr>
                <w:rFonts w:cstheme="minorHAnsi"/>
                <w:bCs/>
                <w:sz w:val="20"/>
                <w:szCs w:val="20"/>
                <w:lang w:val="en-US"/>
              </w:rPr>
            </w:pPr>
            <w:r w:rsidRPr="00381919">
              <w:rPr>
                <w:rFonts w:cstheme="minorHAnsi"/>
                <w:bCs/>
                <w:sz w:val="20"/>
                <w:szCs w:val="20"/>
                <w:lang w:val="en-US"/>
              </w:rPr>
              <w:t>Produce a booklet of best practice.</w:t>
            </w:r>
          </w:p>
          <w:p w:rsidR="00381919" w:rsidRPr="00381919" w:rsidRDefault="00381919" w:rsidP="00381919">
            <w:pPr>
              <w:pStyle w:val="ListParagraph"/>
              <w:spacing w:line="276" w:lineRule="auto"/>
              <w:ind w:left="360"/>
              <w:rPr>
                <w:rFonts w:cstheme="minorHAnsi"/>
                <w:bCs/>
                <w:sz w:val="20"/>
                <w:szCs w:val="20"/>
                <w:lang w:val="en-US"/>
              </w:rPr>
            </w:pPr>
          </w:p>
          <w:p w:rsidR="00381919" w:rsidRDefault="0032418B" w:rsidP="00E624C7">
            <w:pPr>
              <w:pStyle w:val="ListParagraph"/>
              <w:numPr>
                <w:ilvl w:val="0"/>
                <w:numId w:val="28"/>
              </w:numPr>
              <w:spacing w:line="276" w:lineRule="auto"/>
              <w:rPr>
                <w:rFonts w:cstheme="minorHAnsi"/>
                <w:bCs/>
                <w:sz w:val="20"/>
                <w:szCs w:val="20"/>
                <w:lang w:val="en-US"/>
              </w:rPr>
            </w:pPr>
            <w:r w:rsidRPr="00381919">
              <w:rPr>
                <w:rFonts w:cstheme="minorHAnsi"/>
                <w:bCs/>
                <w:sz w:val="20"/>
                <w:szCs w:val="20"/>
                <w:lang w:val="en-US"/>
              </w:rPr>
              <w:t xml:space="preserve">CPD to include termly sessions in which </w:t>
            </w:r>
            <w:r w:rsidR="00381919">
              <w:rPr>
                <w:rFonts w:cstheme="minorHAnsi"/>
                <w:bCs/>
                <w:sz w:val="20"/>
                <w:szCs w:val="20"/>
                <w:lang w:val="en-US"/>
              </w:rPr>
              <w:t xml:space="preserve">Routinely share </w:t>
            </w:r>
            <w:r w:rsidRPr="00381919">
              <w:rPr>
                <w:rFonts w:cstheme="minorHAnsi"/>
                <w:bCs/>
                <w:sz w:val="20"/>
                <w:szCs w:val="20"/>
                <w:lang w:val="en-US"/>
              </w:rPr>
              <w:t>Careers activities within sub</w:t>
            </w:r>
            <w:r w:rsidR="00381919">
              <w:rPr>
                <w:rFonts w:cstheme="minorHAnsi"/>
                <w:bCs/>
                <w:sz w:val="20"/>
                <w:szCs w:val="20"/>
                <w:lang w:val="en-US"/>
              </w:rPr>
              <w:t>ject areas within CPD each term.</w:t>
            </w:r>
          </w:p>
          <w:p w:rsidR="0036574C" w:rsidRPr="0036574C" w:rsidRDefault="0036574C" w:rsidP="0036574C">
            <w:pPr>
              <w:pStyle w:val="ListParagraph"/>
              <w:rPr>
                <w:rFonts w:cstheme="minorHAnsi"/>
                <w:bCs/>
                <w:sz w:val="20"/>
                <w:szCs w:val="20"/>
                <w:lang w:val="en-US"/>
              </w:rPr>
            </w:pPr>
          </w:p>
          <w:p w:rsidR="0036574C" w:rsidRPr="0036574C" w:rsidRDefault="0036574C" w:rsidP="00E624C7">
            <w:pPr>
              <w:pStyle w:val="ListParagraph"/>
              <w:numPr>
                <w:ilvl w:val="0"/>
                <w:numId w:val="28"/>
              </w:numPr>
              <w:spacing w:line="240" w:lineRule="auto"/>
              <w:rPr>
                <w:rFonts w:cstheme="minorHAnsi"/>
                <w:sz w:val="20"/>
                <w:szCs w:val="20"/>
              </w:rPr>
            </w:pPr>
            <w:r>
              <w:rPr>
                <w:rFonts w:cstheme="minorHAnsi"/>
                <w:sz w:val="20"/>
                <w:szCs w:val="20"/>
              </w:rPr>
              <w:t>E</w:t>
            </w:r>
            <w:r w:rsidRPr="0036574C">
              <w:rPr>
                <w:rFonts w:cstheme="minorHAnsi"/>
                <w:sz w:val="20"/>
                <w:szCs w:val="20"/>
              </w:rPr>
              <w:t>ncourage the development of quality-assured transition from primary schools to secondary schools, fro</w:t>
            </w:r>
            <w:r>
              <w:rPr>
                <w:rFonts w:cstheme="minorHAnsi"/>
                <w:sz w:val="20"/>
                <w:szCs w:val="20"/>
              </w:rPr>
              <w:t>m a careers-related perspective.</w:t>
            </w:r>
          </w:p>
          <w:p w:rsidR="00775AE8" w:rsidRPr="00381919" w:rsidRDefault="0032418B" w:rsidP="00381919">
            <w:pPr>
              <w:spacing w:line="276" w:lineRule="auto"/>
              <w:rPr>
                <w:rFonts w:cstheme="minorHAnsi"/>
                <w:bCs/>
                <w:sz w:val="20"/>
                <w:szCs w:val="20"/>
                <w:lang w:val="en-US"/>
              </w:rPr>
            </w:pPr>
            <w:r w:rsidRPr="00381919">
              <w:rPr>
                <w:rFonts w:cstheme="minorHAnsi"/>
                <w:bCs/>
                <w:sz w:val="20"/>
                <w:szCs w:val="20"/>
                <w:lang w:val="en-US"/>
              </w:rPr>
              <w:t xml:space="preserve"> </w:t>
            </w:r>
          </w:p>
          <w:p w:rsidR="00775AE8" w:rsidRPr="00540D9F" w:rsidRDefault="00775AE8" w:rsidP="00775AE8">
            <w:pPr>
              <w:spacing w:line="276" w:lineRule="auto"/>
              <w:rPr>
                <w:rFonts w:cstheme="minorHAnsi"/>
                <w:b/>
                <w:bCs/>
                <w:sz w:val="20"/>
                <w:szCs w:val="20"/>
                <w:lang w:val="en-US"/>
              </w:rPr>
            </w:pPr>
          </w:p>
          <w:p w:rsidR="00775AE8" w:rsidRPr="00540D9F" w:rsidRDefault="00775AE8" w:rsidP="00775AE8">
            <w:pPr>
              <w:spacing w:line="276" w:lineRule="auto"/>
              <w:rPr>
                <w:rFonts w:cstheme="minorHAnsi"/>
                <w:b/>
                <w:bCs/>
                <w:sz w:val="20"/>
                <w:szCs w:val="20"/>
                <w:lang w:val="en-US"/>
              </w:rPr>
            </w:pPr>
          </w:p>
          <w:p w:rsidR="00775AE8" w:rsidRPr="00540D9F" w:rsidRDefault="00775AE8" w:rsidP="00775AE8">
            <w:pPr>
              <w:spacing w:line="276" w:lineRule="auto"/>
              <w:rPr>
                <w:rFonts w:cstheme="minorHAnsi"/>
                <w:b/>
                <w:bCs/>
                <w:sz w:val="20"/>
                <w:szCs w:val="20"/>
                <w:lang w:val="en-US"/>
              </w:rPr>
            </w:pPr>
          </w:p>
        </w:tc>
        <w:tc>
          <w:tcPr>
            <w:tcW w:w="3515" w:type="dxa"/>
          </w:tcPr>
          <w:p w:rsidR="00775AE8" w:rsidRPr="009F7E94" w:rsidRDefault="00775AE8" w:rsidP="00775AE8">
            <w:pPr>
              <w:spacing w:line="276" w:lineRule="auto"/>
              <w:rPr>
                <w:rFonts w:cstheme="minorHAnsi"/>
                <w:sz w:val="20"/>
                <w:szCs w:val="20"/>
              </w:rPr>
            </w:pPr>
          </w:p>
        </w:tc>
        <w:tc>
          <w:tcPr>
            <w:tcW w:w="3515" w:type="dxa"/>
          </w:tcPr>
          <w:p w:rsidR="00775AE8" w:rsidRDefault="00775AE8" w:rsidP="00775AE8">
            <w:pPr>
              <w:spacing w:line="276" w:lineRule="auto"/>
              <w:rPr>
                <w:rFonts w:cstheme="minorHAnsi"/>
                <w:b/>
                <w:bCs/>
                <w:sz w:val="20"/>
                <w:szCs w:val="20"/>
                <w:lang w:val="en-US"/>
              </w:rPr>
            </w:pPr>
          </w:p>
          <w:p w:rsidR="00381919" w:rsidRDefault="00381919" w:rsidP="00E624C7">
            <w:pPr>
              <w:pStyle w:val="ListParagraph"/>
              <w:numPr>
                <w:ilvl w:val="0"/>
                <w:numId w:val="28"/>
              </w:numPr>
              <w:spacing w:line="276" w:lineRule="auto"/>
              <w:rPr>
                <w:rFonts w:cstheme="minorHAnsi"/>
                <w:bCs/>
                <w:sz w:val="20"/>
                <w:szCs w:val="20"/>
                <w:lang w:val="en-US"/>
              </w:rPr>
            </w:pPr>
            <w:r w:rsidRPr="00381919">
              <w:rPr>
                <w:rFonts w:cstheme="minorHAnsi"/>
                <w:bCs/>
                <w:sz w:val="20"/>
                <w:szCs w:val="20"/>
                <w:lang w:val="en-US"/>
              </w:rPr>
              <w:t>Parent &amp; Career information evenings to be a regular feature on the school calendar, and all events to include a careers aspect.</w:t>
            </w:r>
          </w:p>
          <w:p w:rsidR="0036574C" w:rsidRDefault="0036574C" w:rsidP="0036574C">
            <w:pPr>
              <w:pStyle w:val="ListParagraph"/>
              <w:spacing w:line="276" w:lineRule="auto"/>
              <w:ind w:left="360"/>
              <w:rPr>
                <w:rFonts w:cstheme="minorHAnsi"/>
                <w:bCs/>
                <w:sz w:val="20"/>
                <w:szCs w:val="20"/>
                <w:lang w:val="en-US"/>
              </w:rPr>
            </w:pPr>
          </w:p>
          <w:p w:rsidR="0036574C" w:rsidRPr="0036574C" w:rsidRDefault="0036574C" w:rsidP="00E624C7">
            <w:pPr>
              <w:pStyle w:val="ListParagraph"/>
              <w:numPr>
                <w:ilvl w:val="0"/>
                <w:numId w:val="28"/>
              </w:numPr>
              <w:spacing w:line="240" w:lineRule="auto"/>
              <w:rPr>
                <w:sz w:val="20"/>
                <w:szCs w:val="20"/>
              </w:rPr>
            </w:pPr>
            <w:r>
              <w:rPr>
                <w:sz w:val="20"/>
                <w:szCs w:val="20"/>
              </w:rPr>
              <w:t>Secure</w:t>
            </w:r>
            <w:r w:rsidRPr="0036574C">
              <w:rPr>
                <w:sz w:val="20"/>
                <w:szCs w:val="20"/>
              </w:rPr>
              <w:t xml:space="preserve"> the sustained engagement of families and carers in their children’s career lear</w:t>
            </w:r>
            <w:r>
              <w:rPr>
                <w:sz w:val="20"/>
                <w:szCs w:val="20"/>
              </w:rPr>
              <w:t>ning and development through the</w:t>
            </w:r>
            <w:r w:rsidRPr="0036574C">
              <w:rPr>
                <w:sz w:val="20"/>
                <w:szCs w:val="20"/>
              </w:rPr>
              <w:t xml:space="preserve"> CEIAG programme</w:t>
            </w:r>
            <w:r>
              <w:rPr>
                <w:sz w:val="20"/>
                <w:szCs w:val="20"/>
              </w:rPr>
              <w:t>.</w:t>
            </w:r>
          </w:p>
          <w:p w:rsidR="0036574C" w:rsidRPr="00381919" w:rsidRDefault="0036574C" w:rsidP="0036574C">
            <w:pPr>
              <w:pStyle w:val="ListParagraph"/>
              <w:spacing w:line="276" w:lineRule="auto"/>
              <w:ind w:left="360"/>
              <w:rPr>
                <w:rFonts w:cstheme="minorHAnsi"/>
                <w:bCs/>
                <w:sz w:val="20"/>
                <w:szCs w:val="20"/>
                <w:lang w:val="en-US"/>
              </w:rPr>
            </w:pPr>
          </w:p>
        </w:tc>
        <w:tc>
          <w:tcPr>
            <w:tcW w:w="3515" w:type="dxa"/>
          </w:tcPr>
          <w:p w:rsidR="00775AE8" w:rsidRDefault="00775AE8" w:rsidP="00775AE8"/>
          <w:p w:rsidR="00381919" w:rsidRPr="00381919" w:rsidRDefault="00381919" w:rsidP="00E624C7">
            <w:pPr>
              <w:pStyle w:val="ListParagraph"/>
              <w:numPr>
                <w:ilvl w:val="0"/>
                <w:numId w:val="28"/>
              </w:numPr>
              <w:spacing w:line="240" w:lineRule="auto"/>
              <w:rPr>
                <w:sz w:val="20"/>
                <w:szCs w:val="20"/>
              </w:rPr>
            </w:pPr>
            <w:r w:rsidRPr="00381919">
              <w:rPr>
                <w:sz w:val="20"/>
                <w:szCs w:val="20"/>
              </w:rPr>
              <w:t>Three year tracking of students established with the help of North Tyneside Authority and Connexions.</w:t>
            </w:r>
          </w:p>
        </w:tc>
      </w:tr>
    </w:tbl>
    <w:p w:rsidR="00C03336" w:rsidRDefault="00C03336" w:rsidP="005F6BC1"/>
    <w:p w:rsidR="00C03336" w:rsidRDefault="00C03336" w:rsidP="005F6BC1"/>
    <w:p w:rsidR="00C03336" w:rsidRDefault="00C03336" w:rsidP="005F6BC1">
      <w:pPr>
        <w:rPr>
          <w:b/>
        </w:rPr>
        <w:sectPr w:rsidR="00C03336" w:rsidSect="00C03336">
          <w:pgSz w:w="16838" w:h="11906" w:orient="landscape"/>
          <w:pgMar w:top="720" w:right="720" w:bottom="720" w:left="720" w:header="708" w:footer="708" w:gutter="0"/>
          <w:cols w:space="708"/>
          <w:docGrid w:linePitch="360"/>
        </w:sectPr>
      </w:pPr>
    </w:p>
    <w:p w:rsidR="00AA1108" w:rsidRDefault="00AA1108" w:rsidP="005F6BC1">
      <w:pPr>
        <w:rPr>
          <w:b/>
        </w:rPr>
      </w:pPr>
      <w:r w:rsidRPr="00067C5E">
        <w:rPr>
          <w:i/>
          <w:noProof/>
          <w:sz w:val="24"/>
          <w:szCs w:val="24"/>
          <w:lang w:eastAsia="en-GB"/>
        </w:rPr>
        <w:lastRenderedPageBreak/>
        <w:drawing>
          <wp:anchor distT="0" distB="0" distL="114935" distR="114935" simplePos="0" relativeHeight="251679744" behindDoc="1" locked="0" layoutInCell="1" allowOverlap="1" wp14:anchorId="423392C1" wp14:editId="4F91BAD2">
            <wp:simplePos x="0" y="0"/>
            <wp:positionH relativeFrom="margin">
              <wp:posOffset>0</wp:posOffset>
            </wp:positionH>
            <wp:positionV relativeFrom="paragraph">
              <wp:posOffset>161925</wp:posOffset>
            </wp:positionV>
            <wp:extent cx="257175" cy="288925"/>
            <wp:effectExtent l="0" t="0" r="9525" b="0"/>
            <wp:wrapTight wrapText="bothSides">
              <wp:wrapPolygon edited="0">
                <wp:start x="0" y="0"/>
                <wp:lineTo x="0" y="19938"/>
                <wp:lineTo x="20800" y="19938"/>
                <wp:lineTo x="208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C1" w:rsidRPr="005F6BC1" w:rsidRDefault="005F6BC1" w:rsidP="005F6BC1">
      <w:pPr>
        <w:rPr>
          <w:b/>
        </w:rPr>
      </w:pPr>
      <w:r w:rsidRPr="005F6BC1">
        <w:rPr>
          <w:b/>
        </w:rPr>
        <w:t>MONITORING &amp; EVALUATION PLAN</w:t>
      </w:r>
    </w:p>
    <w:p w:rsidR="005F6BC1" w:rsidRDefault="005F6BC1" w:rsidP="00E624C7">
      <w:pPr>
        <w:pStyle w:val="ListParagraph"/>
        <w:numPr>
          <w:ilvl w:val="0"/>
          <w:numId w:val="21"/>
        </w:numPr>
      </w:pPr>
      <w:r>
        <w:t xml:space="preserve">Students, staff, and parents &amp; carers will be asked to complete short surveys at the end of the year. These surveys can be completed using </w:t>
      </w:r>
      <w:proofErr w:type="spellStart"/>
      <w:r>
        <w:t>SurveyMonkey</w:t>
      </w:r>
      <w:proofErr w:type="spellEnd"/>
      <w:r>
        <w:t xml:space="preserve"> and sent via </w:t>
      </w:r>
      <w:proofErr w:type="spellStart"/>
      <w:r>
        <w:t>ParentMail</w:t>
      </w:r>
      <w:proofErr w:type="spellEnd"/>
      <w:r>
        <w:t xml:space="preserve"> where appropriate.</w:t>
      </w:r>
    </w:p>
    <w:p w:rsidR="00F21C5B" w:rsidRDefault="00F21C5B" w:rsidP="00F21C5B">
      <w:pPr>
        <w:pStyle w:val="ListParagraph"/>
      </w:pPr>
    </w:p>
    <w:p w:rsidR="005F6BC1" w:rsidRDefault="005F6BC1" w:rsidP="00E624C7">
      <w:pPr>
        <w:pStyle w:val="ListParagraph"/>
        <w:numPr>
          <w:ilvl w:val="0"/>
          <w:numId w:val="21"/>
        </w:numPr>
      </w:pPr>
      <w:r>
        <w:t xml:space="preserve">The destination data and </w:t>
      </w:r>
      <w:proofErr w:type="spellStart"/>
      <w:r>
        <w:t>Grofar</w:t>
      </w:r>
      <w:proofErr w:type="spellEnd"/>
      <w:r>
        <w:t xml:space="preserve"> records are also indicators of the success of the careers education within school.</w:t>
      </w:r>
    </w:p>
    <w:p w:rsidR="00F21C5B" w:rsidRDefault="00F21C5B" w:rsidP="00F21C5B">
      <w:pPr>
        <w:pStyle w:val="ListParagraph"/>
      </w:pPr>
    </w:p>
    <w:p w:rsidR="00F21C5B" w:rsidRDefault="00F21C5B" w:rsidP="00E624C7">
      <w:pPr>
        <w:pStyle w:val="ListParagraph"/>
        <w:numPr>
          <w:ilvl w:val="0"/>
          <w:numId w:val="21"/>
        </w:numPr>
      </w:pPr>
      <w:r>
        <w:t xml:space="preserve">As careers becomes embedded within the curriculum, learning walks and book </w:t>
      </w:r>
      <w:proofErr w:type="spellStart"/>
      <w:r>
        <w:t>scrutinies</w:t>
      </w:r>
      <w:proofErr w:type="spellEnd"/>
      <w:r>
        <w:t xml:space="preserve"> will allow this aspect of careers education to be monitored.</w:t>
      </w:r>
    </w:p>
    <w:p w:rsidR="005F6BC1" w:rsidRDefault="005F6BC1"/>
    <w:p w:rsidR="00F5361F" w:rsidRDefault="00F5361F"/>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E635F5" w:rsidRDefault="00E635F5"/>
    <w:p w:rsidR="002F4C0B" w:rsidRDefault="00E635F5">
      <w:pPr>
        <w:rPr>
          <w:b/>
        </w:rPr>
      </w:pPr>
      <w:r w:rsidRPr="00067C5E">
        <w:rPr>
          <w:i/>
          <w:noProof/>
          <w:sz w:val="24"/>
          <w:szCs w:val="24"/>
          <w:lang w:eastAsia="en-GB"/>
        </w:rPr>
        <w:lastRenderedPageBreak/>
        <w:drawing>
          <wp:anchor distT="0" distB="0" distL="114935" distR="114935" simplePos="0" relativeHeight="251671552" behindDoc="1" locked="0" layoutInCell="1" allowOverlap="1" wp14:anchorId="1C689E61" wp14:editId="7490AEB3">
            <wp:simplePos x="0" y="0"/>
            <wp:positionH relativeFrom="margin">
              <wp:posOffset>0</wp:posOffset>
            </wp:positionH>
            <wp:positionV relativeFrom="paragraph">
              <wp:posOffset>199390</wp:posOffset>
            </wp:positionV>
            <wp:extent cx="257175" cy="288925"/>
            <wp:effectExtent l="0" t="0" r="9525" b="0"/>
            <wp:wrapTight wrapText="bothSides">
              <wp:wrapPolygon edited="0">
                <wp:start x="0" y="0"/>
                <wp:lineTo x="0" y="19938"/>
                <wp:lineTo x="20800" y="19938"/>
                <wp:lineTo x="208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25717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EE3" w:rsidRDefault="002F4C0B">
      <w:pPr>
        <w:rPr>
          <w:b/>
          <w:sz w:val="24"/>
          <w:szCs w:val="24"/>
        </w:rPr>
      </w:pPr>
      <w:r w:rsidRPr="00E355D5">
        <w:rPr>
          <w:b/>
          <w:sz w:val="24"/>
          <w:szCs w:val="24"/>
        </w:rPr>
        <w:t>APPENDICES</w:t>
      </w:r>
    </w:p>
    <w:p w:rsidR="00AA5165" w:rsidRPr="00E355D5" w:rsidRDefault="00AA5165">
      <w:pPr>
        <w:rPr>
          <w:b/>
          <w:sz w:val="24"/>
          <w:szCs w:val="24"/>
        </w:rPr>
      </w:pPr>
    </w:p>
    <w:p w:rsidR="007E35CC" w:rsidRPr="00E355D5" w:rsidRDefault="007E35CC" w:rsidP="00E355D5">
      <w:pPr>
        <w:ind w:left="1440"/>
        <w:rPr>
          <w:rFonts w:cstheme="minorHAnsi"/>
          <w:sz w:val="24"/>
          <w:szCs w:val="24"/>
        </w:rPr>
      </w:pPr>
      <w:r w:rsidRPr="00E355D5">
        <w:rPr>
          <w:rFonts w:cstheme="minorHAnsi"/>
          <w:sz w:val="24"/>
          <w:szCs w:val="24"/>
        </w:rPr>
        <w:t xml:space="preserve">Appendix One: </w:t>
      </w:r>
      <w:r w:rsidR="00E355D5">
        <w:rPr>
          <w:rFonts w:cstheme="minorHAnsi"/>
          <w:sz w:val="24"/>
          <w:szCs w:val="24"/>
        </w:rPr>
        <w:tab/>
      </w:r>
      <w:r w:rsidRPr="00E355D5">
        <w:rPr>
          <w:rFonts w:cstheme="minorHAnsi"/>
          <w:sz w:val="24"/>
          <w:szCs w:val="24"/>
        </w:rPr>
        <w:t>SWOT Analysis</w:t>
      </w:r>
    </w:p>
    <w:p w:rsidR="007E35CC" w:rsidRPr="00E355D5" w:rsidRDefault="007E35CC" w:rsidP="00E355D5">
      <w:pPr>
        <w:ind w:left="1440"/>
        <w:rPr>
          <w:rFonts w:cstheme="minorHAnsi"/>
          <w:sz w:val="24"/>
          <w:szCs w:val="24"/>
        </w:rPr>
      </w:pPr>
      <w:r w:rsidRPr="00E355D5">
        <w:rPr>
          <w:rFonts w:cstheme="minorHAnsi"/>
          <w:sz w:val="24"/>
          <w:szCs w:val="24"/>
        </w:rPr>
        <w:t xml:space="preserve">Appendix Two: </w:t>
      </w:r>
      <w:r w:rsidR="00E355D5">
        <w:rPr>
          <w:rFonts w:cstheme="minorHAnsi"/>
          <w:sz w:val="24"/>
          <w:szCs w:val="24"/>
        </w:rPr>
        <w:tab/>
      </w:r>
      <w:r w:rsidRPr="00E355D5">
        <w:rPr>
          <w:rFonts w:cstheme="minorHAnsi"/>
          <w:sz w:val="24"/>
          <w:szCs w:val="24"/>
        </w:rPr>
        <w:t>Compass Evaluation</w:t>
      </w:r>
    </w:p>
    <w:p w:rsidR="004D73A2" w:rsidRPr="00E355D5" w:rsidRDefault="004D73A2" w:rsidP="00E355D5">
      <w:pPr>
        <w:ind w:left="1440"/>
        <w:rPr>
          <w:rFonts w:cstheme="minorHAnsi"/>
          <w:sz w:val="24"/>
          <w:szCs w:val="24"/>
        </w:rPr>
      </w:pPr>
      <w:r w:rsidRPr="00E355D5">
        <w:rPr>
          <w:rFonts w:cstheme="minorHAnsi"/>
          <w:sz w:val="24"/>
          <w:szCs w:val="24"/>
        </w:rPr>
        <w:t xml:space="preserve">Appendix Three: </w:t>
      </w:r>
      <w:r w:rsidR="00E355D5">
        <w:rPr>
          <w:rFonts w:cstheme="minorHAnsi"/>
          <w:sz w:val="24"/>
          <w:szCs w:val="24"/>
        </w:rPr>
        <w:tab/>
      </w:r>
      <w:r w:rsidRPr="00E355D5">
        <w:rPr>
          <w:rFonts w:cstheme="minorHAnsi"/>
          <w:sz w:val="24"/>
          <w:szCs w:val="24"/>
        </w:rPr>
        <w:t>Action Plan</w:t>
      </w:r>
    </w:p>
    <w:p w:rsidR="00F3101A" w:rsidRPr="00E355D5" w:rsidRDefault="00F3101A" w:rsidP="00E355D5">
      <w:pPr>
        <w:ind w:left="1440"/>
        <w:rPr>
          <w:rFonts w:cstheme="minorHAnsi"/>
          <w:sz w:val="24"/>
          <w:szCs w:val="24"/>
        </w:rPr>
      </w:pPr>
      <w:r w:rsidRPr="00E355D5">
        <w:rPr>
          <w:rFonts w:cstheme="minorHAnsi"/>
          <w:sz w:val="24"/>
          <w:szCs w:val="24"/>
        </w:rPr>
        <w:t xml:space="preserve">Appendix Four: </w:t>
      </w:r>
      <w:r w:rsidR="00E355D5">
        <w:rPr>
          <w:rFonts w:cstheme="minorHAnsi"/>
          <w:sz w:val="24"/>
          <w:szCs w:val="24"/>
        </w:rPr>
        <w:tab/>
      </w:r>
      <w:r w:rsidRPr="00E355D5">
        <w:rPr>
          <w:rFonts w:cstheme="minorHAnsi"/>
          <w:sz w:val="24"/>
          <w:szCs w:val="24"/>
        </w:rPr>
        <w:t>External stakeholder engagement plan</w:t>
      </w:r>
    </w:p>
    <w:p w:rsidR="00F3101A" w:rsidRPr="00E355D5" w:rsidRDefault="00F3101A" w:rsidP="00E355D5">
      <w:pPr>
        <w:ind w:left="1440"/>
        <w:rPr>
          <w:rFonts w:cstheme="minorHAnsi"/>
          <w:sz w:val="24"/>
          <w:szCs w:val="24"/>
        </w:rPr>
      </w:pPr>
      <w:r w:rsidRPr="00E355D5">
        <w:rPr>
          <w:rFonts w:cstheme="minorHAnsi"/>
          <w:sz w:val="24"/>
          <w:szCs w:val="24"/>
        </w:rPr>
        <w:t xml:space="preserve">Appendix Five: </w:t>
      </w:r>
      <w:r w:rsidR="00E355D5">
        <w:rPr>
          <w:rFonts w:cstheme="minorHAnsi"/>
          <w:sz w:val="24"/>
          <w:szCs w:val="24"/>
        </w:rPr>
        <w:tab/>
      </w:r>
      <w:r w:rsidRPr="00E355D5">
        <w:rPr>
          <w:rFonts w:cstheme="minorHAnsi"/>
          <w:sz w:val="24"/>
          <w:szCs w:val="24"/>
        </w:rPr>
        <w:t>Roles and responsibilities list or organisational chart</w:t>
      </w:r>
    </w:p>
    <w:p w:rsidR="00F3101A" w:rsidRDefault="00F3101A" w:rsidP="00E355D5">
      <w:pPr>
        <w:ind w:left="1440"/>
        <w:rPr>
          <w:rFonts w:cstheme="minorHAnsi"/>
          <w:sz w:val="24"/>
          <w:szCs w:val="24"/>
        </w:rPr>
      </w:pPr>
      <w:r w:rsidRPr="00E355D5">
        <w:rPr>
          <w:rFonts w:cstheme="minorHAnsi"/>
          <w:sz w:val="24"/>
          <w:szCs w:val="24"/>
        </w:rPr>
        <w:t xml:space="preserve">Appendix Six: </w:t>
      </w:r>
      <w:r w:rsidR="00E355D5">
        <w:rPr>
          <w:rFonts w:cstheme="minorHAnsi"/>
          <w:sz w:val="24"/>
          <w:szCs w:val="24"/>
        </w:rPr>
        <w:tab/>
      </w:r>
      <w:r w:rsidR="00E355D5">
        <w:rPr>
          <w:rFonts w:cstheme="minorHAnsi"/>
          <w:sz w:val="24"/>
          <w:szCs w:val="24"/>
        </w:rPr>
        <w:tab/>
      </w:r>
      <w:r w:rsidRPr="00E355D5">
        <w:rPr>
          <w:rFonts w:cstheme="minorHAnsi"/>
          <w:sz w:val="24"/>
          <w:szCs w:val="24"/>
        </w:rPr>
        <w:t>Monitoring and evaluating process detail</w:t>
      </w:r>
    </w:p>
    <w:p w:rsidR="00C32ECD" w:rsidRDefault="00C32ECD" w:rsidP="00E355D5">
      <w:pPr>
        <w:ind w:left="1440"/>
        <w:rPr>
          <w:rFonts w:cstheme="minorHAnsi"/>
          <w:sz w:val="24"/>
          <w:szCs w:val="24"/>
        </w:rPr>
      </w:pPr>
      <w:r>
        <w:rPr>
          <w:rFonts w:cstheme="minorHAnsi"/>
          <w:sz w:val="24"/>
          <w:szCs w:val="24"/>
        </w:rPr>
        <w:t>Appendix Seven:</w:t>
      </w:r>
      <w:r>
        <w:rPr>
          <w:rFonts w:cstheme="minorHAnsi"/>
          <w:sz w:val="24"/>
          <w:szCs w:val="24"/>
        </w:rPr>
        <w:tab/>
        <w:t>Careers Progression Framework</w:t>
      </w:r>
    </w:p>
    <w:p w:rsidR="00C32ECD" w:rsidRPr="00E355D5" w:rsidRDefault="00C32ECD" w:rsidP="00E355D5">
      <w:pPr>
        <w:ind w:left="1440"/>
        <w:rPr>
          <w:rFonts w:cstheme="minorHAnsi"/>
          <w:sz w:val="24"/>
          <w:szCs w:val="24"/>
        </w:rPr>
      </w:pPr>
      <w:r>
        <w:rPr>
          <w:rFonts w:cstheme="minorHAnsi"/>
          <w:sz w:val="24"/>
          <w:szCs w:val="24"/>
        </w:rPr>
        <w:t>Appendix Eight:</w:t>
      </w:r>
      <w:r w:rsidRPr="00C32ECD">
        <w:rPr>
          <w:rFonts w:cstheme="minorHAnsi"/>
          <w:sz w:val="24"/>
          <w:szCs w:val="24"/>
        </w:rPr>
        <w:t xml:space="preserve"> </w:t>
      </w:r>
      <w:r>
        <w:rPr>
          <w:rFonts w:cstheme="minorHAnsi"/>
          <w:sz w:val="24"/>
          <w:szCs w:val="24"/>
        </w:rPr>
        <w:tab/>
        <w:t>Provider Access Policy</w:t>
      </w:r>
    </w:p>
    <w:p w:rsidR="003823CB" w:rsidRDefault="003823CB">
      <w:pPr>
        <w:rPr>
          <w:rFonts w:ascii="Trebuchet MS" w:hAnsi="Trebuchet MS"/>
          <w:sz w:val="20"/>
          <w:szCs w:val="20"/>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02711E" w:rsidRDefault="0002711E">
      <w:pPr>
        <w:rPr>
          <w:b/>
        </w:rPr>
      </w:pPr>
    </w:p>
    <w:p w:rsidR="00382665" w:rsidRDefault="00382665">
      <w:pPr>
        <w:rPr>
          <w:b/>
        </w:rPr>
      </w:pPr>
    </w:p>
    <w:p w:rsidR="00382665" w:rsidRDefault="00382665">
      <w:pPr>
        <w:rPr>
          <w:b/>
        </w:rPr>
      </w:pPr>
    </w:p>
    <w:p w:rsidR="00746E17" w:rsidRDefault="00746E17">
      <w:pPr>
        <w:rPr>
          <w:b/>
        </w:rPr>
      </w:pPr>
    </w:p>
    <w:p w:rsidR="00A43EE3" w:rsidRPr="007E35CC" w:rsidRDefault="007E35CC">
      <w:pPr>
        <w:rPr>
          <w:b/>
        </w:rPr>
      </w:pPr>
      <w:r w:rsidRPr="007E35CC">
        <w:rPr>
          <w:b/>
        </w:rPr>
        <w:lastRenderedPageBreak/>
        <w:t>APPENDIX ONE</w:t>
      </w:r>
    </w:p>
    <w:tbl>
      <w:tblPr>
        <w:tblStyle w:val="TableGrid"/>
        <w:tblW w:w="0" w:type="auto"/>
        <w:tblLook w:val="04A0" w:firstRow="1" w:lastRow="0" w:firstColumn="1" w:lastColumn="0" w:noHBand="0" w:noVBand="1"/>
      </w:tblPr>
      <w:tblGrid>
        <w:gridCol w:w="4811"/>
        <w:gridCol w:w="4811"/>
      </w:tblGrid>
      <w:tr w:rsidR="007E35CC" w:rsidRPr="00E5052D" w:rsidTr="00B8757A">
        <w:tc>
          <w:tcPr>
            <w:tcW w:w="9622" w:type="dxa"/>
            <w:gridSpan w:val="2"/>
            <w:tcBorders>
              <w:bottom w:val="single" w:sz="4" w:space="0" w:color="auto"/>
            </w:tcBorders>
          </w:tcPr>
          <w:p w:rsidR="007E35CC" w:rsidRDefault="007E35CC" w:rsidP="00B8757A">
            <w:pPr>
              <w:rPr>
                <w:rFonts w:ascii="Trebuchet MS" w:hAnsi="Trebuchet MS"/>
              </w:rPr>
            </w:pPr>
            <w:r>
              <w:rPr>
                <w:rFonts w:ascii="Trebuchet MS" w:hAnsi="Trebuchet MS"/>
                <w:noProof/>
                <w:lang w:eastAsia="en-GB"/>
              </w:rPr>
              <w:drawing>
                <wp:anchor distT="0" distB="0" distL="114935" distR="114935" simplePos="0" relativeHeight="251661312" behindDoc="0" locked="0" layoutInCell="1" allowOverlap="1" wp14:anchorId="3E805541" wp14:editId="5C536711">
                  <wp:simplePos x="0" y="0"/>
                  <wp:positionH relativeFrom="page">
                    <wp:posOffset>6985</wp:posOffset>
                  </wp:positionH>
                  <wp:positionV relativeFrom="paragraph">
                    <wp:posOffset>6350</wp:posOffset>
                  </wp:positionV>
                  <wp:extent cx="600075" cy="6750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11"/>
                          <a:stretch>
                            <a:fillRect/>
                          </a:stretch>
                        </pic:blipFill>
                        <pic:spPr bwMode="auto">
                          <a:xfrm>
                            <a:off x="0" y="0"/>
                            <a:ext cx="600075"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5CC" w:rsidRDefault="007E35CC" w:rsidP="00B8757A">
            <w:pPr>
              <w:rPr>
                <w:rFonts w:ascii="Trebuchet MS" w:hAnsi="Trebuchet MS"/>
              </w:rPr>
            </w:pPr>
            <w:r>
              <w:rPr>
                <w:rFonts w:ascii="Trebuchet MS" w:hAnsi="Trebuchet MS"/>
              </w:rPr>
              <w:t>St Thomas More RC Academy</w:t>
            </w:r>
          </w:p>
          <w:p w:rsidR="007E35CC" w:rsidRPr="000B4E79" w:rsidRDefault="007E35CC" w:rsidP="00B8757A">
            <w:pPr>
              <w:rPr>
                <w:rFonts w:ascii="Trebuchet MS" w:hAnsi="Trebuchet MS"/>
              </w:rPr>
            </w:pPr>
            <w:r w:rsidRPr="0003584D">
              <w:rPr>
                <w:rFonts w:ascii="Trebuchet MS" w:hAnsi="Trebuchet MS"/>
                <w:b/>
                <w:sz w:val="28"/>
                <w:szCs w:val="28"/>
              </w:rPr>
              <w:t>Careers SWOT Analysis</w:t>
            </w:r>
            <w:r>
              <w:rPr>
                <w:rFonts w:ascii="Trebuchet MS" w:hAnsi="Trebuchet MS"/>
                <w:b/>
                <w:sz w:val="28"/>
                <w:szCs w:val="28"/>
              </w:rPr>
              <w:t xml:space="preserve"> </w:t>
            </w:r>
            <w:r>
              <w:rPr>
                <w:rFonts w:ascii="Trebuchet MS" w:hAnsi="Trebuchet MS"/>
              </w:rPr>
              <w:t>October 2018</w:t>
            </w:r>
          </w:p>
          <w:p w:rsidR="007E35CC" w:rsidRPr="00E5052D" w:rsidRDefault="007E35CC" w:rsidP="00B8757A">
            <w:pPr>
              <w:rPr>
                <w:rFonts w:ascii="Trebuchet MS" w:hAnsi="Trebuchet MS"/>
              </w:rPr>
            </w:pPr>
          </w:p>
        </w:tc>
      </w:tr>
      <w:tr w:rsidR="007E35CC" w:rsidRPr="00E5052D" w:rsidTr="00B8757A">
        <w:trPr>
          <w:trHeight w:val="113"/>
        </w:trPr>
        <w:tc>
          <w:tcPr>
            <w:tcW w:w="4811" w:type="dxa"/>
            <w:tcBorders>
              <w:left w:val="nil"/>
              <w:right w:val="nil"/>
            </w:tcBorders>
          </w:tcPr>
          <w:p w:rsidR="007E35CC" w:rsidRPr="00E5052D" w:rsidRDefault="007E35CC" w:rsidP="00B8757A">
            <w:pPr>
              <w:rPr>
                <w:rFonts w:ascii="Trebuchet MS" w:hAnsi="Trebuchet MS"/>
              </w:rPr>
            </w:pPr>
          </w:p>
        </w:tc>
        <w:tc>
          <w:tcPr>
            <w:tcW w:w="4811" w:type="dxa"/>
            <w:tcBorders>
              <w:left w:val="nil"/>
              <w:right w:val="nil"/>
            </w:tcBorders>
          </w:tcPr>
          <w:p w:rsidR="007E35CC" w:rsidRPr="00E5052D" w:rsidRDefault="007E35CC" w:rsidP="00B8757A">
            <w:pPr>
              <w:rPr>
                <w:rFonts w:ascii="Trebuchet MS" w:hAnsi="Trebuchet MS"/>
              </w:rPr>
            </w:pPr>
          </w:p>
        </w:tc>
      </w:tr>
      <w:tr w:rsidR="007E35CC" w:rsidRPr="00823158" w:rsidTr="00B8757A">
        <w:trPr>
          <w:trHeight w:val="6350"/>
        </w:trPr>
        <w:tc>
          <w:tcPr>
            <w:tcW w:w="4811" w:type="dxa"/>
          </w:tcPr>
          <w:p w:rsidR="007E35CC" w:rsidRDefault="007E35CC" w:rsidP="00B8757A">
            <w:pPr>
              <w:rPr>
                <w:rFonts w:ascii="Trebuchet MS" w:hAnsi="Trebuchet MS"/>
                <w:b/>
              </w:rPr>
            </w:pPr>
          </w:p>
          <w:p w:rsidR="007E35CC" w:rsidRPr="0003584D" w:rsidRDefault="007E35CC" w:rsidP="00B8757A">
            <w:pPr>
              <w:rPr>
                <w:rFonts w:ascii="Trebuchet MS" w:hAnsi="Trebuchet MS"/>
                <w:b/>
              </w:rPr>
            </w:pPr>
            <w:r w:rsidRPr="0003584D">
              <w:rPr>
                <w:rFonts w:ascii="Trebuchet MS" w:hAnsi="Trebuchet MS"/>
                <w:b/>
              </w:rPr>
              <w:t>STRENGTHS</w:t>
            </w:r>
          </w:p>
          <w:p w:rsidR="007E35CC" w:rsidRPr="00823158" w:rsidRDefault="007E35CC" w:rsidP="00E624C7">
            <w:pPr>
              <w:pStyle w:val="ListParagraph"/>
              <w:numPr>
                <w:ilvl w:val="0"/>
                <w:numId w:val="2"/>
              </w:numPr>
              <w:spacing w:line="240" w:lineRule="auto"/>
              <w:rPr>
                <w:rFonts w:ascii="Trebuchet MS" w:hAnsi="Trebuchet MS"/>
              </w:rPr>
            </w:pPr>
            <w:r w:rsidRPr="00823158">
              <w:rPr>
                <w:rFonts w:ascii="Trebuchet MS" w:hAnsi="Trebuchet MS"/>
              </w:rPr>
              <w:t>Importance recognised by SLT</w:t>
            </w:r>
          </w:p>
          <w:p w:rsidR="007E35CC" w:rsidRPr="00823158" w:rsidRDefault="007E35CC" w:rsidP="00E624C7">
            <w:pPr>
              <w:pStyle w:val="ListParagraph"/>
              <w:numPr>
                <w:ilvl w:val="0"/>
                <w:numId w:val="2"/>
              </w:numPr>
              <w:spacing w:line="240" w:lineRule="auto"/>
              <w:rPr>
                <w:rFonts w:ascii="Trebuchet MS" w:hAnsi="Trebuchet MS"/>
              </w:rPr>
            </w:pPr>
            <w:proofErr w:type="spellStart"/>
            <w:r w:rsidRPr="00823158">
              <w:rPr>
                <w:rFonts w:ascii="Trebuchet MS" w:hAnsi="Trebuchet MS"/>
              </w:rPr>
              <w:t>Grofar</w:t>
            </w:r>
            <w:proofErr w:type="spellEnd"/>
            <w:r w:rsidRPr="00823158">
              <w:rPr>
                <w:rFonts w:ascii="Trebuchet MS" w:hAnsi="Trebuchet MS"/>
              </w:rPr>
              <w:t xml:space="preserve"> system purchased</w:t>
            </w:r>
          </w:p>
          <w:p w:rsidR="007E35CC" w:rsidRPr="00823158" w:rsidRDefault="007E35CC" w:rsidP="00E624C7">
            <w:pPr>
              <w:pStyle w:val="ListParagraph"/>
              <w:numPr>
                <w:ilvl w:val="0"/>
                <w:numId w:val="2"/>
              </w:numPr>
              <w:spacing w:line="240" w:lineRule="auto"/>
              <w:rPr>
                <w:rFonts w:ascii="Trebuchet MS" w:hAnsi="Trebuchet MS"/>
              </w:rPr>
            </w:pPr>
            <w:r w:rsidRPr="00823158">
              <w:rPr>
                <w:rFonts w:ascii="Trebuchet MS" w:hAnsi="Trebuchet MS"/>
              </w:rPr>
              <w:t>Low NEETs</w:t>
            </w:r>
            <w:r>
              <w:rPr>
                <w:rFonts w:ascii="Trebuchet MS" w:hAnsi="Trebuchet MS"/>
              </w:rPr>
              <w:t xml:space="preserve"> historically</w:t>
            </w:r>
          </w:p>
          <w:p w:rsidR="007E35CC" w:rsidRPr="00823158" w:rsidRDefault="007E35CC" w:rsidP="00E624C7">
            <w:pPr>
              <w:pStyle w:val="ListParagraph"/>
              <w:numPr>
                <w:ilvl w:val="0"/>
                <w:numId w:val="2"/>
              </w:numPr>
              <w:spacing w:line="240" w:lineRule="auto"/>
              <w:rPr>
                <w:rFonts w:ascii="Trebuchet MS" w:hAnsi="Trebuchet MS"/>
              </w:rPr>
            </w:pPr>
            <w:r w:rsidRPr="00823158">
              <w:rPr>
                <w:rFonts w:ascii="Trebuchet MS" w:hAnsi="Trebuchet MS"/>
              </w:rPr>
              <w:t>Part of the NE Careers Hub</w:t>
            </w:r>
          </w:p>
          <w:p w:rsidR="007E35CC" w:rsidRPr="00823158" w:rsidRDefault="007E35CC" w:rsidP="00E624C7">
            <w:pPr>
              <w:pStyle w:val="ListParagraph"/>
              <w:numPr>
                <w:ilvl w:val="0"/>
                <w:numId w:val="2"/>
              </w:numPr>
              <w:spacing w:line="240" w:lineRule="auto"/>
              <w:rPr>
                <w:rFonts w:ascii="Trebuchet MS" w:hAnsi="Trebuchet MS"/>
              </w:rPr>
            </w:pPr>
            <w:r w:rsidRPr="00823158">
              <w:rPr>
                <w:rFonts w:ascii="Trebuchet MS" w:hAnsi="Trebuchet MS"/>
              </w:rPr>
              <w:t>SLA with Connexions re-established and working very well</w:t>
            </w:r>
          </w:p>
          <w:p w:rsidR="007E35CC" w:rsidRPr="00823158" w:rsidRDefault="007E35CC" w:rsidP="00E624C7">
            <w:pPr>
              <w:pStyle w:val="ListParagraph"/>
              <w:numPr>
                <w:ilvl w:val="0"/>
                <w:numId w:val="2"/>
              </w:numPr>
              <w:spacing w:line="240" w:lineRule="auto"/>
              <w:rPr>
                <w:rFonts w:ascii="Trebuchet MS" w:hAnsi="Trebuchet MS"/>
              </w:rPr>
            </w:pPr>
            <w:r w:rsidRPr="00823158">
              <w:rPr>
                <w:rFonts w:ascii="Trebuchet MS" w:hAnsi="Trebuchet MS"/>
              </w:rPr>
              <w:t>Regular attendance at North Tyneside Careers Leaders network meetings.</w:t>
            </w:r>
          </w:p>
          <w:p w:rsidR="007E35CC" w:rsidRDefault="007E35CC" w:rsidP="00E624C7">
            <w:pPr>
              <w:pStyle w:val="ListParagraph"/>
              <w:numPr>
                <w:ilvl w:val="0"/>
                <w:numId w:val="2"/>
              </w:numPr>
              <w:spacing w:line="240" w:lineRule="auto"/>
              <w:rPr>
                <w:rFonts w:ascii="Trebuchet MS" w:hAnsi="Trebuchet MS"/>
              </w:rPr>
            </w:pPr>
            <w:r w:rsidRPr="00823158">
              <w:rPr>
                <w:rFonts w:ascii="Trebuchet MS" w:hAnsi="Trebuchet MS"/>
              </w:rPr>
              <w:t>Good links made with careers leaders in other schools</w:t>
            </w:r>
          </w:p>
          <w:p w:rsidR="007E35CC" w:rsidRDefault="007E35CC" w:rsidP="00E624C7">
            <w:pPr>
              <w:pStyle w:val="ListParagraph"/>
              <w:numPr>
                <w:ilvl w:val="0"/>
                <w:numId w:val="2"/>
              </w:numPr>
              <w:spacing w:line="240" w:lineRule="auto"/>
              <w:rPr>
                <w:rFonts w:ascii="Trebuchet MS" w:hAnsi="Trebuchet MS"/>
              </w:rPr>
            </w:pPr>
            <w:r>
              <w:rPr>
                <w:rFonts w:ascii="Trebuchet MS" w:hAnsi="Trebuchet MS"/>
              </w:rPr>
              <w:t>Careers Leader has been in post for 3 years.</w:t>
            </w: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Pr="00CF44C2" w:rsidRDefault="007E35CC" w:rsidP="00B8757A">
            <w:pPr>
              <w:rPr>
                <w:rFonts w:ascii="Trebuchet MS" w:hAnsi="Trebuchet MS"/>
              </w:rPr>
            </w:pPr>
          </w:p>
          <w:p w:rsidR="007E35CC" w:rsidRPr="00E5052D" w:rsidRDefault="007E35CC" w:rsidP="00B8757A">
            <w:pPr>
              <w:rPr>
                <w:rFonts w:ascii="Trebuchet MS" w:hAnsi="Trebuchet MS"/>
              </w:rPr>
            </w:pPr>
          </w:p>
        </w:tc>
        <w:tc>
          <w:tcPr>
            <w:tcW w:w="4811" w:type="dxa"/>
          </w:tcPr>
          <w:p w:rsidR="007E35CC" w:rsidRDefault="007E35CC" w:rsidP="00B8757A">
            <w:pPr>
              <w:rPr>
                <w:rFonts w:ascii="Trebuchet MS" w:hAnsi="Trebuchet MS"/>
                <w:b/>
              </w:rPr>
            </w:pPr>
          </w:p>
          <w:p w:rsidR="007E35CC" w:rsidRPr="0003584D" w:rsidRDefault="007E35CC" w:rsidP="00B8757A">
            <w:pPr>
              <w:rPr>
                <w:rFonts w:ascii="Trebuchet MS" w:hAnsi="Trebuchet MS"/>
                <w:b/>
              </w:rPr>
            </w:pPr>
            <w:r w:rsidRPr="0003584D">
              <w:rPr>
                <w:rFonts w:ascii="Trebuchet MS" w:hAnsi="Trebuchet MS"/>
                <w:b/>
              </w:rPr>
              <w:t>WEAKNESSES</w:t>
            </w:r>
          </w:p>
          <w:p w:rsidR="007E35CC" w:rsidRPr="00823158" w:rsidRDefault="007E35CC" w:rsidP="00E624C7">
            <w:pPr>
              <w:pStyle w:val="ListParagraph"/>
              <w:numPr>
                <w:ilvl w:val="0"/>
                <w:numId w:val="3"/>
              </w:numPr>
              <w:spacing w:line="240" w:lineRule="auto"/>
              <w:rPr>
                <w:rFonts w:ascii="Trebuchet MS" w:hAnsi="Trebuchet MS"/>
              </w:rPr>
            </w:pPr>
            <w:r>
              <w:rPr>
                <w:rFonts w:ascii="Trebuchet MS" w:hAnsi="Trebuchet MS"/>
              </w:rPr>
              <w:t>Currently l</w:t>
            </w:r>
            <w:r w:rsidRPr="00823158">
              <w:rPr>
                <w:rFonts w:ascii="Trebuchet MS" w:hAnsi="Trebuchet MS"/>
              </w:rPr>
              <w:t>ack of personnel / lack of clarity of roles</w:t>
            </w:r>
          </w:p>
          <w:p w:rsidR="007E35CC" w:rsidRDefault="007E35CC" w:rsidP="00E624C7">
            <w:pPr>
              <w:pStyle w:val="ListParagraph"/>
              <w:numPr>
                <w:ilvl w:val="0"/>
                <w:numId w:val="3"/>
              </w:numPr>
              <w:spacing w:line="240" w:lineRule="auto"/>
              <w:rPr>
                <w:rFonts w:ascii="Trebuchet MS" w:hAnsi="Trebuchet MS"/>
              </w:rPr>
            </w:pPr>
            <w:r w:rsidRPr="00823158">
              <w:rPr>
                <w:rFonts w:ascii="Trebuchet MS" w:hAnsi="Trebuchet MS"/>
              </w:rPr>
              <w:t>Not enough links to businesses – many visits etc. are one offs as opposed to being sustainable annual events.</w:t>
            </w:r>
          </w:p>
          <w:p w:rsidR="007E35CC" w:rsidRDefault="007E35CC" w:rsidP="00E624C7">
            <w:pPr>
              <w:pStyle w:val="ListParagraph"/>
              <w:numPr>
                <w:ilvl w:val="0"/>
                <w:numId w:val="3"/>
              </w:numPr>
              <w:spacing w:line="240" w:lineRule="auto"/>
              <w:rPr>
                <w:rFonts w:ascii="Trebuchet MS" w:hAnsi="Trebuchet MS"/>
              </w:rPr>
            </w:pPr>
            <w:r>
              <w:rPr>
                <w:rFonts w:ascii="Trebuchet MS" w:hAnsi="Trebuchet MS"/>
              </w:rPr>
              <w:t>Post-16 and main school careers completely separate</w:t>
            </w:r>
          </w:p>
          <w:p w:rsidR="007E35CC" w:rsidRDefault="007E35CC" w:rsidP="00E624C7">
            <w:pPr>
              <w:pStyle w:val="ListParagraph"/>
              <w:numPr>
                <w:ilvl w:val="0"/>
                <w:numId w:val="3"/>
              </w:numPr>
              <w:spacing w:line="240" w:lineRule="auto"/>
              <w:rPr>
                <w:rFonts w:ascii="Trebuchet MS" w:hAnsi="Trebuchet MS"/>
              </w:rPr>
            </w:pPr>
            <w:r>
              <w:rPr>
                <w:rFonts w:ascii="Trebuchet MS" w:hAnsi="Trebuchet MS"/>
              </w:rPr>
              <w:t>Year 10 Work Experience Week is not developed sufficiently (Lack of preparation &amp; Reflection.)</w:t>
            </w:r>
          </w:p>
          <w:p w:rsidR="007E35CC" w:rsidRPr="005F2BEE" w:rsidRDefault="007E35CC" w:rsidP="00E624C7">
            <w:pPr>
              <w:pStyle w:val="ListParagraph"/>
              <w:numPr>
                <w:ilvl w:val="0"/>
                <w:numId w:val="3"/>
              </w:numPr>
              <w:spacing w:line="240" w:lineRule="auto"/>
              <w:rPr>
                <w:rFonts w:ascii="Trebuchet MS" w:hAnsi="Trebuchet MS"/>
              </w:rPr>
            </w:pPr>
            <w:r w:rsidRPr="005F2BEE">
              <w:rPr>
                <w:rFonts w:ascii="Trebuchet MS" w:hAnsi="Trebuchet MS"/>
              </w:rPr>
              <w:t xml:space="preserve">Sustained destination data (Students staying </w:t>
            </w:r>
            <w:r w:rsidRPr="005F2BEE">
              <w:rPr>
                <w:rFonts w:ascii="Trebuchet MS" w:hAnsi="Trebuchet MS" w:cs="Arial"/>
                <w:color w:val="0B0C0C"/>
              </w:rPr>
              <w:t>education or employment for at least 2 terms after 16 to 18 (level 3) study is 94% and should be higher.</w:t>
            </w:r>
          </w:p>
          <w:p w:rsidR="007E35CC" w:rsidRPr="00823158" w:rsidRDefault="007E35CC" w:rsidP="00B8757A">
            <w:pPr>
              <w:pStyle w:val="ListParagraph"/>
              <w:ind w:left="360"/>
              <w:rPr>
                <w:rFonts w:ascii="Trebuchet MS" w:hAnsi="Trebuchet MS"/>
              </w:rPr>
            </w:pPr>
          </w:p>
        </w:tc>
      </w:tr>
      <w:tr w:rsidR="007E35CC" w:rsidRPr="00823158" w:rsidTr="00B8757A">
        <w:trPr>
          <w:trHeight w:val="6350"/>
        </w:trPr>
        <w:tc>
          <w:tcPr>
            <w:tcW w:w="4811" w:type="dxa"/>
          </w:tcPr>
          <w:p w:rsidR="007E35CC" w:rsidRDefault="007E35CC" w:rsidP="00B8757A">
            <w:pPr>
              <w:rPr>
                <w:rFonts w:ascii="Trebuchet MS" w:hAnsi="Trebuchet MS"/>
                <w:b/>
              </w:rPr>
            </w:pPr>
          </w:p>
          <w:p w:rsidR="007E35CC" w:rsidRPr="0003584D" w:rsidRDefault="007E35CC" w:rsidP="00B8757A">
            <w:pPr>
              <w:rPr>
                <w:rFonts w:ascii="Trebuchet MS" w:hAnsi="Trebuchet MS"/>
                <w:b/>
              </w:rPr>
            </w:pPr>
            <w:r w:rsidRPr="0003584D">
              <w:rPr>
                <w:rFonts w:ascii="Trebuchet MS" w:hAnsi="Trebuchet MS"/>
                <w:b/>
              </w:rPr>
              <w:t>OPPORTUNITIES</w:t>
            </w:r>
          </w:p>
          <w:p w:rsidR="007E35CC" w:rsidRPr="00823158" w:rsidRDefault="007E35CC" w:rsidP="00E624C7">
            <w:pPr>
              <w:pStyle w:val="ListParagraph"/>
              <w:numPr>
                <w:ilvl w:val="0"/>
                <w:numId w:val="4"/>
              </w:numPr>
              <w:spacing w:line="240" w:lineRule="auto"/>
              <w:rPr>
                <w:rFonts w:ascii="Trebuchet MS" w:hAnsi="Trebuchet MS"/>
              </w:rPr>
            </w:pPr>
            <w:r w:rsidRPr="00823158">
              <w:rPr>
                <w:rFonts w:ascii="Trebuchet MS" w:hAnsi="Trebuchet MS"/>
              </w:rPr>
              <w:t>Funding for Careers Lead training secured</w:t>
            </w:r>
          </w:p>
          <w:p w:rsidR="007E35CC" w:rsidRDefault="007E35CC" w:rsidP="00E624C7">
            <w:pPr>
              <w:pStyle w:val="ListParagraph"/>
              <w:numPr>
                <w:ilvl w:val="0"/>
                <w:numId w:val="4"/>
              </w:numPr>
              <w:spacing w:line="240" w:lineRule="auto"/>
              <w:rPr>
                <w:rFonts w:ascii="Trebuchet MS" w:hAnsi="Trebuchet MS"/>
              </w:rPr>
            </w:pPr>
            <w:r w:rsidRPr="00823158">
              <w:rPr>
                <w:rFonts w:ascii="Trebuchet MS" w:hAnsi="Trebuchet MS"/>
              </w:rPr>
              <w:t>Member of the NE Careers Hub</w:t>
            </w:r>
          </w:p>
          <w:p w:rsidR="007E35CC" w:rsidRPr="00823158" w:rsidRDefault="007E35CC" w:rsidP="00E624C7">
            <w:pPr>
              <w:pStyle w:val="ListParagraph"/>
              <w:numPr>
                <w:ilvl w:val="0"/>
                <w:numId w:val="4"/>
              </w:numPr>
              <w:spacing w:line="240" w:lineRule="auto"/>
              <w:rPr>
                <w:rFonts w:ascii="Trebuchet MS" w:hAnsi="Trebuchet MS"/>
              </w:rPr>
            </w:pPr>
            <w:r>
              <w:rPr>
                <w:rFonts w:ascii="Trebuchet MS" w:hAnsi="Trebuchet MS"/>
              </w:rPr>
              <w:t>Can almost start from scratch using the Gatsby benchmarks and CDI guidance.</w:t>
            </w:r>
          </w:p>
          <w:p w:rsidR="007E35CC" w:rsidRPr="00823158" w:rsidRDefault="007E35CC" w:rsidP="00E624C7">
            <w:pPr>
              <w:pStyle w:val="ListParagraph"/>
              <w:numPr>
                <w:ilvl w:val="0"/>
                <w:numId w:val="4"/>
              </w:numPr>
              <w:spacing w:line="240" w:lineRule="auto"/>
              <w:rPr>
                <w:rFonts w:ascii="Trebuchet MS" w:hAnsi="Trebuchet MS"/>
              </w:rPr>
            </w:pPr>
            <w:r w:rsidRPr="00823158">
              <w:rPr>
                <w:rFonts w:ascii="Trebuchet MS" w:hAnsi="Trebuchet MS"/>
              </w:rPr>
              <w:t>Enterprise Advisor appointed</w:t>
            </w:r>
          </w:p>
          <w:p w:rsidR="007E35CC" w:rsidRDefault="007E35CC" w:rsidP="00E624C7">
            <w:pPr>
              <w:pStyle w:val="ListParagraph"/>
              <w:numPr>
                <w:ilvl w:val="0"/>
                <w:numId w:val="4"/>
              </w:numPr>
              <w:spacing w:line="240" w:lineRule="auto"/>
              <w:rPr>
                <w:rFonts w:ascii="Trebuchet MS" w:hAnsi="Trebuchet MS"/>
              </w:rPr>
            </w:pPr>
            <w:r>
              <w:rPr>
                <w:rFonts w:ascii="Trebuchet MS" w:hAnsi="Trebuchet MS"/>
              </w:rPr>
              <w:t>Year 10 Work Experience Week</w:t>
            </w:r>
            <w:r w:rsidR="0002711E">
              <w:rPr>
                <w:rFonts w:ascii="Trebuchet MS" w:hAnsi="Trebuchet MS"/>
              </w:rPr>
              <w:t xml:space="preserve"> can be developed from very basic practice.</w:t>
            </w:r>
            <w:r>
              <w:rPr>
                <w:rFonts w:ascii="Trebuchet MS" w:hAnsi="Trebuchet MS"/>
              </w:rPr>
              <w:t xml:space="preserve"> </w:t>
            </w:r>
          </w:p>
          <w:p w:rsidR="007E35CC" w:rsidRDefault="007E35CC" w:rsidP="00E624C7">
            <w:pPr>
              <w:pStyle w:val="ListParagraph"/>
              <w:numPr>
                <w:ilvl w:val="0"/>
                <w:numId w:val="4"/>
              </w:numPr>
              <w:spacing w:line="240" w:lineRule="auto"/>
              <w:rPr>
                <w:rFonts w:ascii="Trebuchet MS" w:hAnsi="Trebuchet MS"/>
              </w:rPr>
            </w:pPr>
            <w:r>
              <w:rPr>
                <w:rFonts w:ascii="Trebuchet MS" w:hAnsi="Trebuchet MS"/>
              </w:rPr>
              <w:t>There are pockets of good practice across the school but this needs to be more consistent.</w:t>
            </w:r>
          </w:p>
          <w:p w:rsidR="007E35CC" w:rsidRDefault="007E35CC" w:rsidP="00E624C7">
            <w:pPr>
              <w:pStyle w:val="ListParagraph"/>
              <w:numPr>
                <w:ilvl w:val="0"/>
                <w:numId w:val="4"/>
              </w:numPr>
              <w:spacing w:line="240" w:lineRule="auto"/>
              <w:rPr>
                <w:rFonts w:ascii="Trebuchet MS" w:hAnsi="Trebuchet MS"/>
              </w:rPr>
            </w:pPr>
            <w:r>
              <w:rPr>
                <w:rFonts w:ascii="Trebuchet MS" w:hAnsi="Trebuchet MS"/>
              </w:rPr>
              <w:t>Some careers activities have been established and are working well. (e.g. Year 8 Parents / Carers talk)</w:t>
            </w: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Default="007E35CC" w:rsidP="00B8757A">
            <w:pPr>
              <w:rPr>
                <w:rFonts w:ascii="Trebuchet MS" w:hAnsi="Trebuchet MS"/>
              </w:rPr>
            </w:pPr>
          </w:p>
          <w:p w:rsidR="007E35CC" w:rsidRPr="00E5052D" w:rsidRDefault="007E35CC" w:rsidP="00B8757A">
            <w:pPr>
              <w:rPr>
                <w:rFonts w:ascii="Trebuchet MS" w:hAnsi="Trebuchet MS"/>
              </w:rPr>
            </w:pPr>
          </w:p>
        </w:tc>
        <w:tc>
          <w:tcPr>
            <w:tcW w:w="4811" w:type="dxa"/>
          </w:tcPr>
          <w:p w:rsidR="007E35CC" w:rsidRDefault="007E35CC" w:rsidP="00B8757A">
            <w:pPr>
              <w:rPr>
                <w:rFonts w:ascii="Trebuchet MS" w:hAnsi="Trebuchet MS"/>
                <w:b/>
              </w:rPr>
            </w:pPr>
          </w:p>
          <w:p w:rsidR="007E35CC" w:rsidRPr="0003584D" w:rsidRDefault="007E35CC" w:rsidP="00B8757A">
            <w:pPr>
              <w:rPr>
                <w:rFonts w:ascii="Trebuchet MS" w:hAnsi="Trebuchet MS"/>
                <w:b/>
              </w:rPr>
            </w:pPr>
            <w:r w:rsidRPr="0003584D">
              <w:rPr>
                <w:rFonts w:ascii="Trebuchet MS" w:hAnsi="Trebuchet MS"/>
                <w:b/>
              </w:rPr>
              <w:t>THREATS</w:t>
            </w:r>
          </w:p>
          <w:p w:rsidR="007E35CC" w:rsidRPr="00823158" w:rsidRDefault="007E35CC" w:rsidP="00E624C7">
            <w:pPr>
              <w:pStyle w:val="ListParagraph"/>
              <w:numPr>
                <w:ilvl w:val="0"/>
                <w:numId w:val="5"/>
              </w:numPr>
              <w:spacing w:line="240" w:lineRule="auto"/>
              <w:rPr>
                <w:rFonts w:ascii="Trebuchet MS" w:hAnsi="Trebuchet MS"/>
              </w:rPr>
            </w:pPr>
            <w:r w:rsidRPr="00823158">
              <w:rPr>
                <w:rFonts w:ascii="Trebuchet MS" w:hAnsi="Trebuchet MS"/>
              </w:rPr>
              <w:t>School restructuring process taking place 2018-2019</w:t>
            </w:r>
          </w:p>
        </w:tc>
      </w:tr>
    </w:tbl>
    <w:p w:rsidR="00A43EE3" w:rsidRDefault="00A43EE3"/>
    <w:p w:rsidR="00A43EE3" w:rsidRPr="00C50EFD" w:rsidRDefault="007E35CC">
      <w:pPr>
        <w:rPr>
          <w:b/>
        </w:rPr>
      </w:pPr>
      <w:r w:rsidRPr="00C50EFD">
        <w:rPr>
          <w:b/>
        </w:rPr>
        <w:lastRenderedPageBreak/>
        <w:t>APPENDIX TWO</w:t>
      </w:r>
    </w:p>
    <w:p w:rsidR="007E35CC" w:rsidRDefault="00504087">
      <w:r>
        <w:t xml:space="preserve">The Compass Report was completed in </w:t>
      </w:r>
      <w:r w:rsidRPr="00504087">
        <w:rPr>
          <w:b/>
        </w:rPr>
        <w:t>October 2018</w:t>
      </w:r>
      <w:r>
        <w:t xml:space="preserve"> and then again in </w:t>
      </w:r>
      <w:r w:rsidRPr="00504087">
        <w:rPr>
          <w:b/>
        </w:rPr>
        <w:t>February 2019</w:t>
      </w:r>
      <w:r>
        <w:t>. The Compass Report is a self-report questionnaire which covers the eight Gatsby Benchmarks. The completion of a series of multiple choice questions allows the school to see which aspects of Careers Education require further development.</w:t>
      </w:r>
    </w:p>
    <w:p w:rsidR="0002711E" w:rsidRDefault="0002711E"/>
    <w:p w:rsidR="00504087" w:rsidRDefault="00504087">
      <w:r>
        <w:t>The tables below compare the scores achieved in February</w:t>
      </w:r>
      <w:r w:rsidR="001E5D6A">
        <w:t xml:space="preserve"> with those achieved in October</w:t>
      </w:r>
      <w:r>
        <w:t>, and also to see a comparison with the national picture.</w:t>
      </w:r>
      <w:r w:rsidR="001E5D6A">
        <w:t xml:space="preserve"> The Compass Report is completed each term.</w:t>
      </w:r>
    </w:p>
    <w:p w:rsidR="0002711E" w:rsidRDefault="0002711E"/>
    <w:p w:rsidR="00504087" w:rsidRDefault="00504087"/>
    <w:p w:rsidR="007E35CC" w:rsidRDefault="007E35CC">
      <w:r>
        <w:rPr>
          <w:noProof/>
          <w:lang w:eastAsia="en-GB"/>
        </w:rPr>
        <w:drawing>
          <wp:inline distT="0" distB="0" distL="0" distR="0" wp14:anchorId="547CE896" wp14:editId="0F2EE600">
            <wp:extent cx="6645910" cy="14890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489075"/>
                    </a:xfrm>
                    <a:prstGeom prst="rect">
                      <a:avLst/>
                    </a:prstGeom>
                  </pic:spPr>
                </pic:pic>
              </a:graphicData>
            </a:graphic>
          </wp:inline>
        </w:drawing>
      </w:r>
    </w:p>
    <w:p w:rsidR="00A43EE3" w:rsidRDefault="00A43EE3"/>
    <w:p w:rsidR="00A43EE3" w:rsidRDefault="007E35CC">
      <w:r>
        <w:rPr>
          <w:noProof/>
          <w:lang w:eastAsia="en-GB"/>
        </w:rPr>
        <w:drawing>
          <wp:inline distT="0" distB="0" distL="0" distR="0" wp14:anchorId="566C384F" wp14:editId="7606D930">
            <wp:extent cx="6645910" cy="1035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35050"/>
                    </a:xfrm>
                    <a:prstGeom prst="rect">
                      <a:avLst/>
                    </a:prstGeom>
                  </pic:spPr>
                </pic:pic>
              </a:graphicData>
            </a:graphic>
          </wp:inline>
        </w:drawing>
      </w:r>
    </w:p>
    <w:p w:rsidR="00A43EE3" w:rsidRDefault="00A43EE3"/>
    <w:p w:rsidR="00A43EE3" w:rsidRDefault="00A43EE3"/>
    <w:p w:rsidR="00A43EE3" w:rsidRDefault="00A43EE3"/>
    <w:p w:rsidR="00A43EE3" w:rsidRDefault="00A43EE3"/>
    <w:p w:rsidR="00A43EE3" w:rsidRDefault="00A43EE3"/>
    <w:p w:rsidR="00A43EE3" w:rsidRDefault="00A43EE3"/>
    <w:p w:rsidR="004D73A2" w:rsidRDefault="004D73A2"/>
    <w:p w:rsidR="004D73A2" w:rsidRDefault="004D73A2"/>
    <w:p w:rsidR="004D73A2" w:rsidRDefault="004D73A2"/>
    <w:p w:rsidR="004D73A2" w:rsidRDefault="004D73A2"/>
    <w:p w:rsidR="004D73A2" w:rsidRDefault="004D73A2"/>
    <w:p w:rsidR="004D73A2" w:rsidRDefault="004D73A2"/>
    <w:p w:rsidR="004D73A2" w:rsidRDefault="004D73A2"/>
    <w:p w:rsidR="004D73A2" w:rsidRDefault="004D73A2"/>
    <w:p w:rsidR="004D73A2" w:rsidRDefault="004D73A2"/>
    <w:p w:rsidR="004D73A2" w:rsidRDefault="004D73A2" w:rsidP="004D73A2">
      <w:pPr>
        <w:rPr>
          <w:b/>
        </w:rPr>
        <w:sectPr w:rsidR="004D73A2" w:rsidSect="00C03336">
          <w:pgSz w:w="11906" w:h="16838"/>
          <w:pgMar w:top="720" w:right="720" w:bottom="720" w:left="720" w:header="708" w:footer="708" w:gutter="0"/>
          <w:cols w:space="708"/>
          <w:docGrid w:linePitch="360"/>
        </w:sectPr>
      </w:pPr>
    </w:p>
    <w:p w:rsidR="004D73A2" w:rsidRDefault="004D73A2" w:rsidP="004D73A2">
      <w:pPr>
        <w:rPr>
          <w:b/>
        </w:rPr>
      </w:pPr>
      <w:r w:rsidRPr="004D73A2">
        <w:rPr>
          <w:b/>
        </w:rPr>
        <w:lastRenderedPageBreak/>
        <w:t>APPENDIX THREE</w:t>
      </w:r>
    </w:p>
    <w:p w:rsidR="00B72190" w:rsidRPr="00F916A8" w:rsidRDefault="00B72190" w:rsidP="00F916A8">
      <w:pPr>
        <w:jc w:val="center"/>
        <w:rPr>
          <w:b/>
          <w:color w:val="8D0E57"/>
          <w:sz w:val="32"/>
          <w:szCs w:val="32"/>
        </w:rPr>
      </w:pPr>
      <w:r w:rsidRPr="00FE5DB8">
        <w:rPr>
          <w:b/>
          <w:color w:val="8D0E57"/>
          <w:sz w:val="32"/>
          <w:szCs w:val="32"/>
        </w:rPr>
        <w:t>Action Plan</w:t>
      </w:r>
    </w:p>
    <w:tbl>
      <w:tblPr>
        <w:tblW w:w="15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3783"/>
        <w:gridCol w:w="1446"/>
        <w:gridCol w:w="1687"/>
        <w:gridCol w:w="1640"/>
        <w:gridCol w:w="2828"/>
        <w:gridCol w:w="2037"/>
      </w:tblGrid>
      <w:tr w:rsidR="00787BF3" w:rsidRPr="004F1747" w:rsidTr="00FC45E3">
        <w:trPr>
          <w:trHeight w:val="794"/>
          <w:jc w:val="center"/>
        </w:trPr>
        <w:tc>
          <w:tcPr>
            <w:tcW w:w="15433" w:type="dxa"/>
            <w:gridSpan w:val="7"/>
            <w:shd w:val="clear" w:color="auto" w:fill="D9D9D9" w:themeFill="background1" w:themeFillShade="D9"/>
            <w:vAlign w:val="center"/>
          </w:tcPr>
          <w:p w:rsidR="00787BF3" w:rsidRPr="00460EB8" w:rsidRDefault="00787BF3" w:rsidP="00FC45E3">
            <w:pPr>
              <w:spacing w:after="0" w:line="276" w:lineRule="auto"/>
            </w:pPr>
            <w:r w:rsidRPr="00460EB8">
              <w:rPr>
                <w:b/>
              </w:rPr>
              <w:t xml:space="preserve">STRATEGIC OBJECTIVE ONE: </w:t>
            </w:r>
            <w:r w:rsidR="00460EB8" w:rsidRPr="00460EB8">
              <w:rPr>
                <w:b/>
              </w:rPr>
              <w:t>To embed careers education within all subject areas (including LMI and Employability Skills) ensuring that links between the school curriculum and future pathways are clear, resulting in students having increased personal aspirations along with the skills to fulfil these.</w:t>
            </w:r>
          </w:p>
        </w:tc>
      </w:tr>
      <w:tr w:rsidR="00D12766" w:rsidRPr="004F1747" w:rsidTr="00305560">
        <w:trPr>
          <w:jc w:val="center"/>
        </w:trPr>
        <w:tc>
          <w:tcPr>
            <w:tcW w:w="2012"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460EB8" w:rsidP="00F916A8">
            <w:pPr>
              <w:jc w:val="center"/>
              <w:rPr>
                <w:rFonts w:cstheme="minorHAnsi"/>
                <w:b/>
                <w:bCs/>
                <w:sz w:val="20"/>
                <w:szCs w:val="20"/>
                <w:lang w:val="en-US"/>
              </w:rPr>
            </w:pPr>
            <w:r>
              <w:rPr>
                <w:rFonts w:cstheme="minorHAnsi"/>
                <w:b/>
                <w:bCs/>
                <w:sz w:val="20"/>
                <w:szCs w:val="20"/>
                <w:lang w:val="en-US"/>
              </w:rPr>
              <w:t>What needs to be achieved?</w:t>
            </w:r>
          </w:p>
        </w:tc>
        <w:tc>
          <w:tcPr>
            <w:tcW w:w="3783"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F916A8">
            <w:pPr>
              <w:jc w:val="center"/>
              <w:rPr>
                <w:rFonts w:cstheme="minorHAnsi"/>
                <w:b/>
                <w:bCs/>
                <w:sz w:val="20"/>
                <w:szCs w:val="20"/>
                <w:lang w:val="en-US"/>
              </w:rPr>
            </w:pPr>
            <w:r w:rsidRPr="004F1747">
              <w:rPr>
                <w:rFonts w:cstheme="minorHAnsi"/>
                <w:b/>
                <w:bCs/>
                <w:sz w:val="20"/>
                <w:szCs w:val="20"/>
                <w:lang w:val="en-US"/>
              </w:rPr>
              <w:t>Development Required</w:t>
            </w:r>
          </w:p>
        </w:tc>
        <w:tc>
          <w:tcPr>
            <w:tcW w:w="1446"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F916A8">
            <w:pPr>
              <w:jc w:val="center"/>
              <w:rPr>
                <w:rFonts w:cstheme="minorHAnsi"/>
                <w:b/>
                <w:bCs/>
                <w:sz w:val="20"/>
                <w:szCs w:val="20"/>
                <w:lang w:val="en-US"/>
              </w:rPr>
            </w:pPr>
            <w:r w:rsidRPr="004F1747">
              <w:rPr>
                <w:rFonts w:cstheme="minorHAnsi"/>
                <w:b/>
                <w:bCs/>
                <w:sz w:val="20"/>
                <w:szCs w:val="20"/>
                <w:lang w:val="en-US"/>
              </w:rPr>
              <w:t>Resources</w:t>
            </w:r>
          </w:p>
        </w:tc>
        <w:tc>
          <w:tcPr>
            <w:tcW w:w="1687"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B8757A">
            <w:pPr>
              <w:jc w:val="center"/>
              <w:rPr>
                <w:rFonts w:cstheme="minorHAnsi"/>
                <w:b/>
                <w:bCs/>
                <w:sz w:val="20"/>
                <w:szCs w:val="20"/>
                <w:lang w:val="en-US"/>
              </w:rPr>
            </w:pPr>
            <w:r w:rsidRPr="004F1747">
              <w:rPr>
                <w:rFonts w:cstheme="minorHAnsi"/>
                <w:b/>
                <w:bCs/>
                <w:sz w:val="20"/>
                <w:szCs w:val="20"/>
                <w:lang w:val="en-US"/>
              </w:rPr>
              <w:t>Responsibility</w:t>
            </w:r>
          </w:p>
        </w:tc>
        <w:tc>
          <w:tcPr>
            <w:tcW w:w="1640"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B8757A">
            <w:pPr>
              <w:jc w:val="center"/>
              <w:rPr>
                <w:rFonts w:cstheme="minorHAnsi"/>
                <w:b/>
                <w:bCs/>
                <w:sz w:val="20"/>
                <w:szCs w:val="20"/>
                <w:lang w:val="en-US"/>
              </w:rPr>
            </w:pPr>
            <w:r w:rsidRPr="004F1747">
              <w:rPr>
                <w:rFonts w:cstheme="minorHAnsi"/>
                <w:b/>
                <w:bCs/>
                <w:sz w:val="20"/>
                <w:szCs w:val="20"/>
                <w:lang w:val="en-US"/>
              </w:rPr>
              <w:t>Timescale</w:t>
            </w:r>
          </w:p>
        </w:tc>
        <w:tc>
          <w:tcPr>
            <w:tcW w:w="2828"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F916A8">
            <w:pPr>
              <w:jc w:val="center"/>
              <w:rPr>
                <w:rFonts w:cstheme="minorHAnsi"/>
                <w:b/>
                <w:bCs/>
                <w:sz w:val="20"/>
                <w:szCs w:val="20"/>
                <w:lang w:val="en-US"/>
              </w:rPr>
            </w:pPr>
            <w:r w:rsidRPr="004F1747">
              <w:rPr>
                <w:rFonts w:cstheme="minorHAnsi"/>
                <w:b/>
                <w:bCs/>
                <w:sz w:val="20"/>
                <w:szCs w:val="20"/>
                <w:lang w:val="en-US"/>
              </w:rPr>
              <w:t>Success Criteria</w:t>
            </w:r>
          </w:p>
        </w:tc>
        <w:tc>
          <w:tcPr>
            <w:tcW w:w="2037" w:type="dxa"/>
            <w:shd w:val="clear" w:color="auto" w:fill="D9D9D9" w:themeFill="background1" w:themeFillShade="D9"/>
          </w:tcPr>
          <w:p w:rsidR="00B72190" w:rsidRPr="004F1747" w:rsidRDefault="00B72190" w:rsidP="00B8757A">
            <w:pPr>
              <w:jc w:val="center"/>
              <w:rPr>
                <w:rFonts w:cstheme="minorHAnsi"/>
                <w:b/>
                <w:bCs/>
                <w:sz w:val="20"/>
                <w:szCs w:val="20"/>
                <w:lang w:val="en-US"/>
              </w:rPr>
            </w:pPr>
          </w:p>
          <w:p w:rsidR="00B72190" w:rsidRPr="004F1747" w:rsidRDefault="00B72190" w:rsidP="00F916A8">
            <w:pPr>
              <w:jc w:val="center"/>
              <w:rPr>
                <w:rFonts w:cstheme="minorHAnsi"/>
                <w:b/>
                <w:bCs/>
                <w:sz w:val="20"/>
                <w:szCs w:val="20"/>
                <w:lang w:val="en-US"/>
              </w:rPr>
            </w:pPr>
            <w:r w:rsidRPr="004F1747">
              <w:rPr>
                <w:rFonts w:cstheme="minorHAnsi"/>
                <w:b/>
                <w:bCs/>
                <w:sz w:val="20"/>
                <w:szCs w:val="20"/>
                <w:lang w:val="en-US"/>
              </w:rPr>
              <w:t>Monitoring and Evaluation</w:t>
            </w:r>
          </w:p>
        </w:tc>
      </w:tr>
      <w:tr w:rsidR="00B72190" w:rsidRPr="004F1747" w:rsidTr="00540D9F">
        <w:trPr>
          <w:jc w:val="center"/>
        </w:trPr>
        <w:tc>
          <w:tcPr>
            <w:tcW w:w="2012" w:type="dxa"/>
          </w:tcPr>
          <w:p w:rsidR="00B72190" w:rsidRDefault="00B72190" w:rsidP="00B8757A">
            <w:pPr>
              <w:rPr>
                <w:rFonts w:cstheme="minorHAnsi"/>
                <w:b/>
                <w:bCs/>
                <w:sz w:val="20"/>
                <w:szCs w:val="20"/>
                <w:lang w:val="en-US"/>
              </w:rPr>
            </w:pPr>
          </w:p>
          <w:p w:rsidR="00B72190" w:rsidRDefault="00B72190" w:rsidP="00B8757A">
            <w:pPr>
              <w:rPr>
                <w:rFonts w:cstheme="minorHAnsi"/>
                <w:b/>
                <w:bCs/>
                <w:sz w:val="20"/>
                <w:szCs w:val="20"/>
                <w:lang w:val="en-US"/>
              </w:rPr>
            </w:pPr>
            <w:r>
              <w:rPr>
                <w:rFonts w:cstheme="minorHAnsi"/>
                <w:b/>
                <w:bCs/>
                <w:sz w:val="20"/>
                <w:szCs w:val="20"/>
                <w:lang w:val="en-US"/>
              </w:rPr>
              <w:t>Benchmark One: A Stable Careers Programme</w:t>
            </w:r>
          </w:p>
          <w:p w:rsidR="00B72190" w:rsidRPr="00E96205" w:rsidRDefault="00B72190" w:rsidP="00B8757A">
            <w:pPr>
              <w:rPr>
                <w:rFonts w:cstheme="minorHAnsi"/>
                <w:bCs/>
                <w:sz w:val="20"/>
                <w:szCs w:val="20"/>
                <w:lang w:val="en-US"/>
              </w:rPr>
            </w:pPr>
            <w:r w:rsidRPr="00E96205">
              <w:rPr>
                <w:rFonts w:cstheme="minorHAnsi"/>
                <w:bCs/>
                <w:sz w:val="20"/>
                <w:szCs w:val="20"/>
                <w:lang w:val="en-US"/>
              </w:rPr>
              <w:t>Write a detailed Careers Plan</w:t>
            </w:r>
          </w:p>
          <w:p w:rsidR="00B72190" w:rsidRPr="004F1747" w:rsidRDefault="00B72190" w:rsidP="00B8757A">
            <w:pPr>
              <w:rPr>
                <w:rFonts w:cstheme="minorHAnsi"/>
                <w:b/>
                <w:bCs/>
                <w:sz w:val="20"/>
                <w:szCs w:val="20"/>
                <w:lang w:val="en-US"/>
              </w:rPr>
            </w:pPr>
          </w:p>
        </w:tc>
        <w:tc>
          <w:tcPr>
            <w:tcW w:w="3783" w:type="dxa"/>
          </w:tcPr>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r>
              <w:rPr>
                <w:rFonts w:cstheme="minorHAnsi"/>
                <w:sz w:val="20"/>
                <w:szCs w:val="20"/>
                <w:lang w:val="en-US"/>
              </w:rPr>
              <w:t>Look at good examples on other schools’ websites to further develop STM current plan.</w:t>
            </w:r>
          </w:p>
          <w:p w:rsidR="00B72190" w:rsidRDefault="00B72190" w:rsidP="00B8757A">
            <w:pPr>
              <w:rPr>
                <w:rFonts w:cstheme="minorHAnsi"/>
                <w:sz w:val="20"/>
                <w:szCs w:val="20"/>
                <w:lang w:val="en-US"/>
              </w:rPr>
            </w:pPr>
            <w:r>
              <w:rPr>
                <w:rFonts w:cstheme="minorHAnsi"/>
                <w:sz w:val="20"/>
                <w:szCs w:val="20"/>
                <w:lang w:val="en-US"/>
              </w:rPr>
              <w:t>Present to Governors and SLT.</w:t>
            </w:r>
          </w:p>
          <w:p w:rsidR="00B72190" w:rsidRPr="004F1747" w:rsidRDefault="00B72190" w:rsidP="00B8757A">
            <w:pPr>
              <w:rPr>
                <w:rFonts w:cstheme="minorHAnsi"/>
                <w:sz w:val="20"/>
                <w:szCs w:val="20"/>
                <w:lang w:val="en-US"/>
              </w:rPr>
            </w:pPr>
          </w:p>
        </w:tc>
        <w:tc>
          <w:tcPr>
            <w:tcW w:w="1446" w:type="dxa"/>
          </w:tcPr>
          <w:p w:rsidR="00B72190" w:rsidRDefault="00B72190" w:rsidP="00B8757A">
            <w:pPr>
              <w:rPr>
                <w:rFonts w:cstheme="minorHAnsi"/>
                <w:sz w:val="20"/>
                <w:szCs w:val="20"/>
                <w:lang w:val="en-US"/>
              </w:rPr>
            </w:pPr>
          </w:p>
          <w:p w:rsidR="00B72190" w:rsidRPr="004F1747" w:rsidRDefault="00B72190" w:rsidP="00B8757A">
            <w:pPr>
              <w:rPr>
                <w:rFonts w:cstheme="minorHAnsi"/>
                <w:sz w:val="20"/>
                <w:szCs w:val="20"/>
                <w:lang w:val="en-US"/>
              </w:rPr>
            </w:pPr>
            <w:r>
              <w:rPr>
                <w:rFonts w:cstheme="minorHAnsi"/>
                <w:sz w:val="20"/>
                <w:szCs w:val="20"/>
                <w:lang w:val="en-US"/>
              </w:rPr>
              <w:t>Time</w:t>
            </w:r>
          </w:p>
        </w:tc>
        <w:tc>
          <w:tcPr>
            <w:tcW w:w="1687" w:type="dxa"/>
          </w:tcPr>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r>
              <w:rPr>
                <w:rFonts w:cstheme="minorHAnsi"/>
                <w:sz w:val="20"/>
                <w:szCs w:val="20"/>
                <w:lang w:val="en-US"/>
              </w:rPr>
              <w:t>KLG</w:t>
            </w:r>
          </w:p>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r>
              <w:rPr>
                <w:rFonts w:cstheme="minorHAnsi"/>
                <w:sz w:val="20"/>
                <w:szCs w:val="20"/>
                <w:lang w:val="en-US"/>
              </w:rPr>
              <w:t>KLG / DW</w:t>
            </w:r>
          </w:p>
          <w:p w:rsidR="00B72190" w:rsidRPr="004F1747" w:rsidRDefault="00B72190" w:rsidP="00B8757A">
            <w:pPr>
              <w:rPr>
                <w:rFonts w:cstheme="minorHAnsi"/>
                <w:sz w:val="20"/>
                <w:szCs w:val="20"/>
                <w:lang w:val="en-US"/>
              </w:rPr>
            </w:pPr>
          </w:p>
        </w:tc>
        <w:tc>
          <w:tcPr>
            <w:tcW w:w="1640" w:type="dxa"/>
          </w:tcPr>
          <w:p w:rsidR="00B72190" w:rsidRDefault="00B72190" w:rsidP="00B8757A">
            <w:pPr>
              <w:rPr>
                <w:rFonts w:cstheme="minorHAnsi"/>
                <w:sz w:val="20"/>
                <w:szCs w:val="20"/>
                <w:lang w:val="en-US"/>
              </w:rPr>
            </w:pPr>
          </w:p>
          <w:p w:rsidR="00B72190" w:rsidRDefault="00AB6D8C" w:rsidP="00B8757A">
            <w:pPr>
              <w:rPr>
                <w:rFonts w:cstheme="minorHAnsi"/>
                <w:sz w:val="20"/>
                <w:szCs w:val="20"/>
                <w:lang w:val="en-US"/>
              </w:rPr>
            </w:pPr>
            <w:r>
              <w:rPr>
                <w:rFonts w:cstheme="minorHAnsi"/>
                <w:sz w:val="20"/>
                <w:szCs w:val="20"/>
                <w:lang w:val="en-US"/>
              </w:rPr>
              <w:t>October 2019</w:t>
            </w:r>
          </w:p>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p>
          <w:p w:rsidR="00B72190" w:rsidRPr="004F1747" w:rsidRDefault="00AB6D8C" w:rsidP="00B8757A">
            <w:pPr>
              <w:rPr>
                <w:rFonts w:cstheme="minorHAnsi"/>
                <w:sz w:val="20"/>
                <w:szCs w:val="20"/>
                <w:lang w:val="en-US"/>
              </w:rPr>
            </w:pPr>
            <w:r>
              <w:rPr>
                <w:rFonts w:cstheme="minorHAnsi"/>
                <w:sz w:val="20"/>
                <w:szCs w:val="20"/>
                <w:lang w:val="en-US"/>
              </w:rPr>
              <w:t>December 2019</w:t>
            </w:r>
          </w:p>
        </w:tc>
        <w:tc>
          <w:tcPr>
            <w:tcW w:w="2828" w:type="dxa"/>
          </w:tcPr>
          <w:p w:rsidR="00B72190" w:rsidRDefault="00B72190" w:rsidP="00B8757A">
            <w:pPr>
              <w:rPr>
                <w:rFonts w:cstheme="minorHAnsi"/>
                <w:sz w:val="20"/>
                <w:szCs w:val="20"/>
                <w:lang w:val="en-US"/>
              </w:rPr>
            </w:pPr>
          </w:p>
          <w:p w:rsidR="00B72190" w:rsidRDefault="00B72190" w:rsidP="00B8757A">
            <w:pPr>
              <w:rPr>
                <w:rFonts w:cstheme="minorHAnsi"/>
                <w:sz w:val="20"/>
                <w:szCs w:val="20"/>
                <w:lang w:val="en-US"/>
              </w:rPr>
            </w:pPr>
            <w:r>
              <w:rPr>
                <w:rFonts w:cstheme="minorHAnsi"/>
                <w:sz w:val="20"/>
                <w:szCs w:val="20"/>
                <w:lang w:val="en-US"/>
              </w:rPr>
              <w:t>All staff, students and parents/carers are aware of the careers provision at STM.</w:t>
            </w:r>
          </w:p>
          <w:p w:rsidR="00B72190" w:rsidRPr="00A414F1" w:rsidRDefault="00B72190" w:rsidP="00B8757A">
            <w:pPr>
              <w:rPr>
                <w:rFonts w:cstheme="minorHAnsi"/>
                <w:sz w:val="20"/>
                <w:szCs w:val="20"/>
                <w:lang w:val="en-US"/>
              </w:rPr>
            </w:pPr>
            <w:r>
              <w:rPr>
                <w:rFonts w:cstheme="minorHAnsi"/>
                <w:sz w:val="20"/>
                <w:szCs w:val="20"/>
                <w:lang w:val="en-US"/>
              </w:rPr>
              <w:t>Destination data will show that students move onto appropriate pathways at the end of Year 11 / 13.</w:t>
            </w:r>
          </w:p>
        </w:tc>
        <w:tc>
          <w:tcPr>
            <w:tcW w:w="2037" w:type="dxa"/>
          </w:tcPr>
          <w:p w:rsidR="00B72190" w:rsidRDefault="00B72190" w:rsidP="00B8757A">
            <w:pPr>
              <w:rPr>
                <w:rFonts w:cstheme="minorHAnsi"/>
                <w:sz w:val="20"/>
                <w:szCs w:val="20"/>
                <w:lang w:val="en-US"/>
              </w:rPr>
            </w:pPr>
          </w:p>
          <w:p w:rsidR="00B72190" w:rsidRPr="007400D2" w:rsidRDefault="00AB6D8C" w:rsidP="00460EB8">
            <w:pPr>
              <w:spacing w:after="0"/>
              <w:rPr>
                <w:rFonts w:cstheme="minorHAnsi"/>
                <w:b/>
                <w:sz w:val="20"/>
                <w:szCs w:val="20"/>
                <w:lang w:val="en-US"/>
              </w:rPr>
            </w:pPr>
            <w:r>
              <w:rPr>
                <w:rFonts w:cstheme="minorHAnsi"/>
                <w:b/>
                <w:sz w:val="20"/>
                <w:szCs w:val="20"/>
                <w:lang w:val="en-US"/>
              </w:rPr>
              <w:t>October 2019</w:t>
            </w:r>
            <w:r w:rsidR="00B72190" w:rsidRPr="007400D2">
              <w:rPr>
                <w:rFonts w:cstheme="minorHAnsi"/>
                <w:b/>
                <w:sz w:val="20"/>
                <w:szCs w:val="20"/>
                <w:lang w:val="en-US"/>
              </w:rPr>
              <w:t>:</w:t>
            </w:r>
          </w:p>
          <w:p w:rsidR="00460EB8" w:rsidRDefault="00460EB8" w:rsidP="00460EB8">
            <w:pPr>
              <w:spacing w:after="0"/>
              <w:rPr>
                <w:rFonts w:cstheme="minorHAnsi"/>
                <w:sz w:val="20"/>
                <w:szCs w:val="20"/>
                <w:lang w:val="en-US"/>
              </w:rPr>
            </w:pPr>
            <w:r>
              <w:rPr>
                <w:rFonts w:cstheme="minorHAnsi"/>
                <w:sz w:val="20"/>
                <w:szCs w:val="20"/>
                <w:lang w:val="en-US"/>
              </w:rPr>
              <w:t>School website</w:t>
            </w:r>
          </w:p>
          <w:p w:rsidR="00460EB8" w:rsidRDefault="00460EB8" w:rsidP="00460EB8">
            <w:pPr>
              <w:spacing w:after="0"/>
              <w:rPr>
                <w:rFonts w:cstheme="minorHAnsi"/>
                <w:sz w:val="20"/>
                <w:szCs w:val="20"/>
                <w:lang w:val="en-US"/>
              </w:rPr>
            </w:pPr>
          </w:p>
          <w:p w:rsidR="00B72190" w:rsidRPr="00460EB8" w:rsidRDefault="00AB6D8C" w:rsidP="00460EB8">
            <w:pPr>
              <w:spacing w:after="0"/>
              <w:rPr>
                <w:rFonts w:cstheme="minorHAnsi"/>
                <w:sz w:val="20"/>
                <w:szCs w:val="20"/>
                <w:lang w:val="en-US"/>
              </w:rPr>
            </w:pPr>
            <w:r>
              <w:rPr>
                <w:rFonts w:cstheme="minorHAnsi"/>
                <w:b/>
                <w:sz w:val="20"/>
                <w:szCs w:val="20"/>
                <w:lang w:val="en-US"/>
              </w:rPr>
              <w:t>July 2020</w:t>
            </w:r>
            <w:r w:rsidR="00B72190" w:rsidRPr="007400D2">
              <w:rPr>
                <w:rFonts w:cstheme="minorHAnsi"/>
                <w:b/>
                <w:sz w:val="20"/>
                <w:szCs w:val="20"/>
                <w:lang w:val="en-US"/>
              </w:rPr>
              <w:t>:</w:t>
            </w:r>
          </w:p>
          <w:p w:rsidR="00B72190" w:rsidRDefault="00B72190" w:rsidP="00460EB8">
            <w:pPr>
              <w:spacing w:after="0"/>
              <w:rPr>
                <w:rFonts w:cstheme="minorHAnsi"/>
                <w:sz w:val="20"/>
                <w:szCs w:val="20"/>
                <w:lang w:val="en-US"/>
              </w:rPr>
            </w:pPr>
            <w:r>
              <w:rPr>
                <w:rFonts w:cstheme="minorHAnsi"/>
                <w:sz w:val="20"/>
                <w:szCs w:val="20"/>
                <w:lang w:val="en-US"/>
              </w:rPr>
              <w:t>Student voice</w:t>
            </w:r>
          </w:p>
          <w:p w:rsidR="00B72190" w:rsidRDefault="00B72190" w:rsidP="00460EB8">
            <w:pPr>
              <w:spacing w:after="0"/>
              <w:rPr>
                <w:rFonts w:cstheme="minorHAnsi"/>
                <w:sz w:val="20"/>
                <w:szCs w:val="20"/>
                <w:lang w:val="en-US"/>
              </w:rPr>
            </w:pPr>
            <w:r>
              <w:rPr>
                <w:rFonts w:cstheme="minorHAnsi"/>
                <w:sz w:val="20"/>
                <w:szCs w:val="20"/>
                <w:lang w:val="en-US"/>
              </w:rPr>
              <w:t>Parental questionnaire</w:t>
            </w:r>
          </w:p>
          <w:p w:rsidR="001A5C2C" w:rsidRPr="004F1747" w:rsidRDefault="00460EB8" w:rsidP="00460EB8">
            <w:pPr>
              <w:spacing w:after="0"/>
              <w:rPr>
                <w:rFonts w:cstheme="minorHAnsi"/>
                <w:sz w:val="20"/>
                <w:szCs w:val="20"/>
                <w:lang w:val="en-US"/>
              </w:rPr>
            </w:pPr>
            <w:r>
              <w:rPr>
                <w:rFonts w:cstheme="minorHAnsi"/>
                <w:sz w:val="20"/>
                <w:szCs w:val="20"/>
                <w:lang w:val="en-US"/>
              </w:rPr>
              <w:t>Destination data</w:t>
            </w:r>
          </w:p>
        </w:tc>
      </w:tr>
      <w:tr w:rsidR="00B72190" w:rsidRPr="004F1747" w:rsidTr="00540D9F">
        <w:trPr>
          <w:jc w:val="center"/>
        </w:trPr>
        <w:tc>
          <w:tcPr>
            <w:tcW w:w="2012" w:type="dxa"/>
          </w:tcPr>
          <w:p w:rsidR="00540D9F" w:rsidRPr="00540D9F" w:rsidRDefault="00540D9F"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r w:rsidRPr="00540D9F">
              <w:rPr>
                <w:rFonts w:cstheme="minorHAnsi"/>
                <w:b/>
                <w:bCs/>
                <w:sz w:val="20"/>
                <w:szCs w:val="20"/>
                <w:lang w:val="en-US"/>
              </w:rPr>
              <w:t xml:space="preserve">Benchmark Two: Learning from career and </w:t>
            </w:r>
            <w:proofErr w:type="spellStart"/>
            <w:r w:rsidRPr="00540D9F">
              <w:rPr>
                <w:rFonts w:cstheme="minorHAnsi"/>
                <w:b/>
                <w:bCs/>
                <w:sz w:val="20"/>
                <w:szCs w:val="20"/>
                <w:lang w:val="en-US"/>
              </w:rPr>
              <w:t>labour</w:t>
            </w:r>
            <w:proofErr w:type="spellEnd"/>
            <w:r w:rsidRPr="00540D9F">
              <w:rPr>
                <w:rFonts w:cstheme="minorHAnsi"/>
                <w:b/>
                <w:bCs/>
                <w:sz w:val="20"/>
                <w:szCs w:val="20"/>
                <w:lang w:val="en-US"/>
              </w:rPr>
              <w:t xml:space="preserve"> market information</w:t>
            </w: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 xml:space="preserve">Produce materials to ensure students in Years 8 – 11 access up to date </w:t>
            </w:r>
            <w:r w:rsidR="00540D9F">
              <w:rPr>
                <w:rFonts w:cstheme="minorHAnsi"/>
                <w:bCs/>
                <w:sz w:val="20"/>
                <w:szCs w:val="20"/>
                <w:lang w:val="en-US"/>
              </w:rPr>
              <w:t>careers information and LMI.</w:t>
            </w:r>
          </w:p>
          <w:p w:rsidR="00540D9F" w:rsidRDefault="00540D9F" w:rsidP="00540D9F">
            <w:pPr>
              <w:spacing w:after="0" w:line="276" w:lineRule="auto"/>
              <w:rPr>
                <w:rFonts w:cstheme="minorHAnsi"/>
                <w:bCs/>
                <w:sz w:val="20"/>
                <w:szCs w:val="20"/>
                <w:lang w:val="en-US"/>
              </w:rPr>
            </w:pP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 xml:space="preserve">Include further information regarding LMI, future study options, and career paths in the Year 9 options booklet and </w:t>
            </w:r>
            <w:r w:rsidRPr="00540D9F">
              <w:rPr>
                <w:rFonts w:cstheme="minorHAnsi"/>
                <w:bCs/>
                <w:sz w:val="20"/>
                <w:szCs w:val="20"/>
                <w:lang w:val="en-US"/>
              </w:rPr>
              <w:lastRenderedPageBreak/>
              <w:t>Post-16 information given to parents.</w:t>
            </w:r>
          </w:p>
          <w:p w:rsidR="00B72190" w:rsidRPr="00540D9F" w:rsidRDefault="00B72190" w:rsidP="00540D9F">
            <w:pPr>
              <w:spacing w:after="0" w:line="276" w:lineRule="auto"/>
              <w:rPr>
                <w:rFonts w:cstheme="minorHAnsi"/>
                <w:bCs/>
                <w:sz w:val="20"/>
                <w:szCs w:val="20"/>
                <w:lang w:val="en-US"/>
              </w:rPr>
            </w:pP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Inform staff of LMI.</w:t>
            </w:r>
          </w:p>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p>
        </w:tc>
        <w:tc>
          <w:tcPr>
            <w:tcW w:w="3783" w:type="dxa"/>
          </w:tcPr>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Further develop units of work for PSE to incorporate this.</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Liaise with PF regarding PSE scheme of work.</w:t>
            </w: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Update the Year 9 Options Booklet and produce an information booklet for Year 11 students to be posted out with the reports.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AB6D8C" w:rsidP="00540D9F">
            <w:pPr>
              <w:spacing w:after="0" w:line="276" w:lineRule="auto"/>
              <w:rPr>
                <w:rFonts w:cstheme="minorHAnsi"/>
                <w:sz w:val="20"/>
                <w:szCs w:val="20"/>
                <w:lang w:val="en-US"/>
              </w:rPr>
            </w:pPr>
            <w:r>
              <w:rPr>
                <w:rFonts w:cstheme="minorHAnsi"/>
                <w:sz w:val="20"/>
                <w:szCs w:val="20"/>
                <w:lang w:val="en-US"/>
              </w:rPr>
              <w:t>Include workshop on LMI in Careers CPD</w:t>
            </w:r>
            <w:r w:rsidR="00E353D1">
              <w:rPr>
                <w:rFonts w:cstheme="minorHAnsi"/>
                <w:sz w:val="20"/>
                <w:szCs w:val="20"/>
                <w:lang w:val="en-US"/>
              </w:rPr>
              <w:t>. Share good practice where appropriate.</w:t>
            </w:r>
          </w:p>
          <w:p w:rsidR="00B72190" w:rsidRPr="00540D9F" w:rsidRDefault="00B72190" w:rsidP="00540D9F">
            <w:pPr>
              <w:spacing w:after="0" w:line="276" w:lineRule="auto"/>
              <w:rPr>
                <w:rFonts w:cstheme="minorHAnsi"/>
                <w:sz w:val="20"/>
                <w:szCs w:val="20"/>
                <w:lang w:val="en-US"/>
              </w:rPr>
            </w:pPr>
          </w:p>
        </w:tc>
        <w:tc>
          <w:tcPr>
            <w:tcW w:w="1446"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Time</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Photocopying</w:t>
            </w: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Photocopying</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Time</w:t>
            </w:r>
          </w:p>
        </w:tc>
        <w:tc>
          <w:tcPr>
            <w:tcW w:w="1687"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 / RK</w:t>
            </w:r>
          </w:p>
        </w:tc>
        <w:tc>
          <w:tcPr>
            <w:tcW w:w="1640"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Yr</w:t>
            </w:r>
            <w:r w:rsidR="00540D9F" w:rsidRPr="00540D9F">
              <w:rPr>
                <w:rFonts w:cstheme="minorHAnsi"/>
                <w:sz w:val="20"/>
                <w:szCs w:val="20"/>
                <w:lang w:val="en-US"/>
              </w:rPr>
              <w:t>11 November</w:t>
            </w:r>
            <w:r w:rsidR="00AB6D8C">
              <w:rPr>
                <w:rFonts w:cstheme="minorHAnsi"/>
                <w:sz w:val="20"/>
                <w:szCs w:val="20"/>
                <w:lang w:val="en-US"/>
              </w:rPr>
              <w:t xml:space="preserve"> 2019</w:t>
            </w:r>
          </w:p>
          <w:p w:rsidR="00B72190" w:rsidRPr="00540D9F" w:rsidRDefault="00AB6D8C" w:rsidP="00540D9F">
            <w:pPr>
              <w:spacing w:after="0" w:line="276" w:lineRule="auto"/>
              <w:rPr>
                <w:rFonts w:cstheme="minorHAnsi"/>
                <w:sz w:val="20"/>
                <w:szCs w:val="20"/>
                <w:lang w:val="en-US"/>
              </w:rPr>
            </w:pPr>
            <w:r>
              <w:rPr>
                <w:rFonts w:cstheme="minorHAnsi"/>
                <w:sz w:val="20"/>
                <w:szCs w:val="20"/>
                <w:lang w:val="en-US"/>
              </w:rPr>
              <w:t>Yr10 December 2019</w:t>
            </w:r>
          </w:p>
          <w:p w:rsidR="00B72190" w:rsidRPr="00540D9F" w:rsidRDefault="00AB6D8C" w:rsidP="00540D9F">
            <w:pPr>
              <w:spacing w:after="0" w:line="276" w:lineRule="auto"/>
              <w:rPr>
                <w:rFonts w:cstheme="minorHAnsi"/>
                <w:sz w:val="20"/>
                <w:szCs w:val="20"/>
                <w:lang w:val="en-US"/>
              </w:rPr>
            </w:pPr>
            <w:r>
              <w:rPr>
                <w:rFonts w:cstheme="minorHAnsi"/>
                <w:sz w:val="20"/>
                <w:szCs w:val="20"/>
                <w:lang w:val="en-US"/>
              </w:rPr>
              <w:t>Yr9 March 2020</w:t>
            </w:r>
          </w:p>
          <w:p w:rsidR="00B72190" w:rsidRPr="00540D9F" w:rsidRDefault="00B72190" w:rsidP="00540D9F">
            <w:pPr>
              <w:spacing w:after="0" w:line="276" w:lineRule="auto"/>
              <w:rPr>
                <w:rFonts w:cstheme="minorHAnsi"/>
                <w:sz w:val="20"/>
                <w:szCs w:val="20"/>
                <w:lang w:val="en-US"/>
              </w:rPr>
            </w:pPr>
          </w:p>
          <w:p w:rsidR="00B72190" w:rsidRPr="00540D9F" w:rsidRDefault="00AB6D8C" w:rsidP="00540D9F">
            <w:pPr>
              <w:spacing w:after="0" w:line="276" w:lineRule="auto"/>
              <w:rPr>
                <w:rFonts w:cstheme="minorHAnsi"/>
                <w:sz w:val="20"/>
                <w:szCs w:val="20"/>
                <w:lang w:val="en-US"/>
              </w:rPr>
            </w:pPr>
            <w:r>
              <w:rPr>
                <w:rFonts w:cstheme="minorHAnsi"/>
                <w:sz w:val="20"/>
                <w:szCs w:val="20"/>
                <w:lang w:val="en-US"/>
              </w:rPr>
              <w:t>Yr9 March 2020</w:t>
            </w:r>
          </w:p>
          <w:p w:rsidR="00B72190" w:rsidRPr="00540D9F" w:rsidRDefault="00B72190" w:rsidP="00540D9F">
            <w:pPr>
              <w:spacing w:after="0" w:line="276" w:lineRule="auto"/>
              <w:rPr>
                <w:rFonts w:cstheme="minorHAnsi"/>
                <w:sz w:val="20"/>
                <w:szCs w:val="20"/>
                <w:lang w:val="en-US"/>
              </w:rPr>
            </w:pPr>
          </w:p>
          <w:p w:rsidR="00B72190" w:rsidRPr="00540D9F" w:rsidRDefault="00AB6D8C" w:rsidP="00540D9F">
            <w:pPr>
              <w:spacing w:after="0" w:line="276" w:lineRule="auto"/>
              <w:rPr>
                <w:rFonts w:cstheme="minorHAnsi"/>
                <w:sz w:val="20"/>
                <w:szCs w:val="20"/>
                <w:lang w:val="en-US"/>
              </w:rPr>
            </w:pPr>
            <w:r>
              <w:rPr>
                <w:rFonts w:cstheme="minorHAnsi"/>
                <w:sz w:val="20"/>
                <w:szCs w:val="20"/>
                <w:lang w:val="en-US"/>
              </w:rPr>
              <w:t>Yr11 November 2020</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E353D1" w:rsidP="00540D9F">
            <w:pPr>
              <w:spacing w:after="0" w:line="276" w:lineRule="auto"/>
              <w:rPr>
                <w:rFonts w:cstheme="minorHAnsi"/>
                <w:sz w:val="20"/>
                <w:szCs w:val="20"/>
                <w:lang w:val="en-US"/>
              </w:rPr>
            </w:pPr>
            <w:r>
              <w:rPr>
                <w:rFonts w:cstheme="minorHAnsi"/>
                <w:sz w:val="20"/>
                <w:szCs w:val="20"/>
                <w:lang w:val="en-US"/>
              </w:rPr>
              <w:t>Spring term 2020</w:t>
            </w:r>
          </w:p>
        </w:tc>
        <w:tc>
          <w:tcPr>
            <w:tcW w:w="2828"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PSE units ensure students have a clear understanding of appropriate career pathways.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Information ensures that students follow appropriate pathways.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Staff have increased understanding of LMI and can support students.</w:t>
            </w:r>
          </w:p>
          <w:p w:rsidR="00B72190" w:rsidRPr="00540D9F" w:rsidRDefault="00B72190" w:rsidP="00540D9F">
            <w:pPr>
              <w:spacing w:after="0" w:line="276" w:lineRule="auto"/>
              <w:rPr>
                <w:rFonts w:cstheme="minorHAnsi"/>
                <w:sz w:val="20"/>
                <w:szCs w:val="20"/>
                <w:lang w:val="en-US"/>
              </w:rPr>
            </w:pPr>
          </w:p>
        </w:tc>
        <w:tc>
          <w:tcPr>
            <w:tcW w:w="2037" w:type="dxa"/>
          </w:tcPr>
          <w:p w:rsidR="00B72190" w:rsidRPr="00540D9F" w:rsidRDefault="00B72190"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1A5C2C" w:rsidRPr="00540D9F" w:rsidRDefault="001A5C2C"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b/>
                <w:sz w:val="20"/>
                <w:szCs w:val="20"/>
                <w:lang w:val="en-US"/>
              </w:rPr>
            </w:pPr>
          </w:p>
          <w:p w:rsidR="00B72190" w:rsidRPr="00540D9F" w:rsidRDefault="00AB6D8C" w:rsidP="00540D9F">
            <w:pPr>
              <w:spacing w:after="0" w:line="276" w:lineRule="auto"/>
              <w:rPr>
                <w:rFonts w:cstheme="minorHAnsi"/>
                <w:sz w:val="20"/>
                <w:szCs w:val="20"/>
                <w:lang w:val="en-US"/>
              </w:rPr>
            </w:pPr>
            <w:r>
              <w:rPr>
                <w:rFonts w:cstheme="minorHAnsi"/>
                <w:b/>
                <w:sz w:val="20"/>
                <w:szCs w:val="20"/>
                <w:lang w:val="en-US"/>
              </w:rPr>
              <w:t>July 2020</w:t>
            </w:r>
            <w:r w:rsidR="00B72190" w:rsidRPr="00540D9F">
              <w:rPr>
                <w:rFonts w:cstheme="minorHAnsi"/>
                <w:b/>
                <w:sz w:val="20"/>
                <w:szCs w:val="20"/>
                <w:lang w:val="en-US"/>
              </w:rPr>
              <w:t>:</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Student voice</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Parental questionnaire</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Destination data</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Teacher questionnaire</w:t>
            </w:r>
          </w:p>
        </w:tc>
      </w:tr>
      <w:tr w:rsidR="00B72190" w:rsidRPr="004F1747" w:rsidTr="00540D9F">
        <w:trPr>
          <w:jc w:val="center"/>
        </w:trPr>
        <w:tc>
          <w:tcPr>
            <w:tcW w:w="2012" w:type="dxa"/>
          </w:tcPr>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r w:rsidRPr="00540D9F">
              <w:rPr>
                <w:rFonts w:cstheme="minorHAnsi"/>
                <w:b/>
                <w:bCs/>
                <w:sz w:val="20"/>
                <w:szCs w:val="20"/>
                <w:lang w:val="en-US"/>
              </w:rPr>
              <w:t>Benchmark Four: Linking curriculum learning to careers.</w:t>
            </w: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Develop careers education within all subject areas.</w:t>
            </w:r>
          </w:p>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p>
          <w:p w:rsidR="00B72190" w:rsidRPr="00540D9F" w:rsidRDefault="00B72190" w:rsidP="00540D9F">
            <w:pPr>
              <w:spacing w:after="0" w:line="276" w:lineRule="auto"/>
              <w:rPr>
                <w:rFonts w:cstheme="minorHAnsi"/>
                <w:b/>
                <w:bCs/>
                <w:sz w:val="20"/>
                <w:szCs w:val="20"/>
                <w:lang w:val="en-US"/>
              </w:rPr>
            </w:pPr>
          </w:p>
        </w:tc>
        <w:tc>
          <w:tcPr>
            <w:tcW w:w="3783" w:type="dxa"/>
          </w:tcPr>
          <w:p w:rsidR="00B72190" w:rsidRPr="00540D9F" w:rsidRDefault="00B72190" w:rsidP="00540D9F">
            <w:pPr>
              <w:spacing w:after="0" w:line="276" w:lineRule="auto"/>
              <w:rPr>
                <w:rFonts w:cstheme="minorHAnsi"/>
                <w:bCs/>
                <w:sz w:val="20"/>
                <w:szCs w:val="20"/>
                <w:lang w:val="en-US"/>
              </w:rPr>
            </w:pP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Return audit findings from 2016 to departments to record changes.</w:t>
            </w:r>
          </w:p>
          <w:p w:rsidR="00B72190" w:rsidRPr="00540D9F" w:rsidRDefault="00B72190" w:rsidP="00540D9F">
            <w:pPr>
              <w:spacing w:after="0" w:line="276" w:lineRule="auto"/>
              <w:rPr>
                <w:rFonts w:cstheme="minorHAnsi"/>
                <w:bCs/>
                <w:sz w:val="20"/>
                <w:szCs w:val="20"/>
                <w:lang w:val="en-US"/>
              </w:rPr>
            </w:pPr>
          </w:p>
          <w:p w:rsidR="00540D9F" w:rsidRDefault="00540D9F" w:rsidP="00540D9F">
            <w:pPr>
              <w:spacing w:after="0" w:line="276" w:lineRule="auto"/>
              <w:rPr>
                <w:rFonts w:cstheme="minorHAnsi"/>
                <w:bCs/>
                <w:sz w:val="20"/>
                <w:szCs w:val="20"/>
                <w:lang w:val="en-US"/>
              </w:rPr>
            </w:pPr>
          </w:p>
          <w:p w:rsidR="00471AA7" w:rsidRDefault="00471AA7" w:rsidP="00471AA7">
            <w:pPr>
              <w:spacing w:after="0" w:line="276" w:lineRule="auto"/>
              <w:rPr>
                <w:rFonts w:cstheme="minorHAnsi"/>
                <w:bCs/>
                <w:sz w:val="20"/>
                <w:szCs w:val="20"/>
                <w:lang w:val="en-US"/>
              </w:rPr>
            </w:pPr>
          </w:p>
          <w:p w:rsidR="00471AA7" w:rsidRPr="00540D9F" w:rsidRDefault="00471AA7" w:rsidP="00471AA7">
            <w:pPr>
              <w:spacing w:after="0" w:line="276" w:lineRule="auto"/>
              <w:rPr>
                <w:rFonts w:cstheme="minorHAnsi"/>
                <w:bCs/>
                <w:sz w:val="20"/>
                <w:szCs w:val="20"/>
                <w:lang w:val="en-US"/>
              </w:rPr>
            </w:pPr>
            <w:r w:rsidRPr="00540D9F">
              <w:rPr>
                <w:rFonts w:cstheme="minorHAnsi"/>
                <w:bCs/>
                <w:sz w:val="20"/>
                <w:szCs w:val="20"/>
                <w:lang w:val="en-US"/>
              </w:rPr>
              <w:t>Deliver whole school CPD in Careers week to showcase good practice.</w:t>
            </w:r>
          </w:p>
          <w:p w:rsidR="00540D9F" w:rsidRDefault="00540D9F" w:rsidP="00540D9F">
            <w:pPr>
              <w:spacing w:after="0" w:line="276" w:lineRule="auto"/>
              <w:rPr>
                <w:rFonts w:cstheme="minorHAnsi"/>
                <w:bCs/>
                <w:sz w:val="20"/>
                <w:szCs w:val="20"/>
                <w:lang w:val="en-US"/>
              </w:rPr>
            </w:pP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Work with ‘Career Trailblazers’ to begin small scale projects in a small number of departments.</w:t>
            </w:r>
          </w:p>
          <w:p w:rsidR="00B72190" w:rsidRPr="00540D9F" w:rsidRDefault="00B72190" w:rsidP="00540D9F">
            <w:pPr>
              <w:spacing w:after="0" w:line="276" w:lineRule="auto"/>
              <w:rPr>
                <w:rFonts w:cstheme="minorHAnsi"/>
                <w:bCs/>
                <w:sz w:val="20"/>
                <w:szCs w:val="20"/>
                <w:lang w:val="en-US"/>
              </w:rPr>
            </w:pPr>
          </w:p>
          <w:p w:rsidR="00B72190" w:rsidRDefault="00B72190" w:rsidP="00540D9F">
            <w:pPr>
              <w:spacing w:after="0" w:line="276" w:lineRule="auto"/>
              <w:rPr>
                <w:rFonts w:cstheme="minorHAnsi"/>
                <w:bCs/>
                <w:sz w:val="20"/>
                <w:szCs w:val="20"/>
                <w:lang w:val="en-US"/>
              </w:rPr>
            </w:pP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Support departments to develop careers links within their curriculum areas.</w:t>
            </w:r>
          </w:p>
          <w:p w:rsidR="00B72190" w:rsidRPr="00540D9F" w:rsidRDefault="00B72190" w:rsidP="00540D9F">
            <w:pPr>
              <w:spacing w:after="0" w:line="276" w:lineRule="auto"/>
              <w:rPr>
                <w:rFonts w:cstheme="minorHAnsi"/>
                <w:bCs/>
                <w:sz w:val="20"/>
                <w:szCs w:val="20"/>
                <w:lang w:val="en-US"/>
              </w:rPr>
            </w:pPr>
            <w:r w:rsidRPr="00540D9F">
              <w:rPr>
                <w:rFonts w:cstheme="minorHAnsi"/>
                <w:bCs/>
                <w:sz w:val="20"/>
                <w:szCs w:val="20"/>
                <w:lang w:val="en-US"/>
              </w:rPr>
              <w:t>De</w:t>
            </w:r>
            <w:r w:rsidR="002208AC">
              <w:rPr>
                <w:rFonts w:cstheme="minorHAnsi"/>
                <w:bCs/>
                <w:sz w:val="20"/>
                <w:szCs w:val="20"/>
                <w:lang w:val="en-US"/>
              </w:rPr>
              <w:t>partments could bid for funding</w:t>
            </w:r>
          </w:p>
        </w:tc>
        <w:tc>
          <w:tcPr>
            <w:tcW w:w="1446"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Time</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Minimal photocopying costs</w:t>
            </w:r>
          </w:p>
          <w:p w:rsidR="00471AA7" w:rsidRDefault="00471AA7" w:rsidP="00471AA7">
            <w:pPr>
              <w:spacing w:after="0" w:line="276" w:lineRule="auto"/>
              <w:rPr>
                <w:rFonts w:cstheme="minorHAnsi"/>
                <w:sz w:val="20"/>
                <w:szCs w:val="20"/>
                <w:lang w:val="en-US"/>
              </w:rPr>
            </w:pPr>
          </w:p>
          <w:p w:rsidR="00471AA7" w:rsidRPr="00540D9F" w:rsidRDefault="00471AA7" w:rsidP="00471AA7">
            <w:pPr>
              <w:spacing w:after="0" w:line="276" w:lineRule="auto"/>
              <w:rPr>
                <w:rFonts w:cstheme="minorHAnsi"/>
                <w:sz w:val="20"/>
                <w:szCs w:val="20"/>
                <w:lang w:val="en-US"/>
              </w:rPr>
            </w:pPr>
            <w:r w:rsidRPr="00540D9F">
              <w:rPr>
                <w:rFonts w:cstheme="minorHAnsi"/>
                <w:sz w:val="20"/>
                <w:szCs w:val="20"/>
                <w:lang w:val="en-US"/>
              </w:rPr>
              <w:t>Time</w:t>
            </w:r>
          </w:p>
          <w:p w:rsidR="00B72190" w:rsidRPr="00540D9F" w:rsidRDefault="00B72190"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There may be some costs involved.</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There may be some costs involved for resources etc.</w:t>
            </w:r>
          </w:p>
          <w:p w:rsidR="00B72190" w:rsidRPr="00540D9F" w:rsidRDefault="00B72190" w:rsidP="00540D9F">
            <w:pPr>
              <w:spacing w:after="0" w:line="276" w:lineRule="auto"/>
              <w:rPr>
                <w:rFonts w:cstheme="minorHAnsi"/>
                <w:sz w:val="20"/>
                <w:szCs w:val="20"/>
                <w:lang w:val="en-US"/>
              </w:rPr>
            </w:pPr>
          </w:p>
        </w:tc>
        <w:tc>
          <w:tcPr>
            <w:tcW w:w="1687" w:type="dxa"/>
          </w:tcPr>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 / HODS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471AA7" w:rsidRDefault="00471AA7" w:rsidP="00471AA7">
            <w:pPr>
              <w:spacing w:after="0" w:line="276" w:lineRule="auto"/>
              <w:rPr>
                <w:rFonts w:cstheme="minorHAnsi"/>
                <w:sz w:val="20"/>
                <w:szCs w:val="20"/>
                <w:lang w:val="en-US"/>
              </w:rPr>
            </w:pPr>
          </w:p>
          <w:p w:rsidR="00471AA7" w:rsidRPr="00540D9F" w:rsidRDefault="00471AA7" w:rsidP="00471AA7">
            <w:pPr>
              <w:spacing w:after="0" w:line="276" w:lineRule="auto"/>
              <w:rPr>
                <w:rFonts w:cstheme="minorHAnsi"/>
                <w:sz w:val="20"/>
                <w:szCs w:val="20"/>
                <w:lang w:val="en-US"/>
              </w:rPr>
            </w:pPr>
            <w:r w:rsidRPr="00540D9F">
              <w:rPr>
                <w:rFonts w:cstheme="minorHAnsi"/>
                <w:sz w:val="20"/>
                <w:szCs w:val="20"/>
                <w:lang w:val="en-US"/>
              </w:rPr>
              <w:t>KLG / RK</w:t>
            </w:r>
          </w:p>
          <w:p w:rsidR="00540D9F" w:rsidRDefault="00540D9F"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 / HODS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KLG / HODs</w:t>
            </w:r>
          </w:p>
        </w:tc>
        <w:tc>
          <w:tcPr>
            <w:tcW w:w="1640" w:type="dxa"/>
          </w:tcPr>
          <w:p w:rsidR="00B72190" w:rsidRPr="00540D9F" w:rsidRDefault="00B72190" w:rsidP="00540D9F">
            <w:pPr>
              <w:spacing w:after="0" w:line="276" w:lineRule="auto"/>
              <w:rPr>
                <w:rFonts w:cstheme="minorHAnsi"/>
                <w:sz w:val="20"/>
                <w:szCs w:val="20"/>
                <w:lang w:val="en-US"/>
              </w:rPr>
            </w:pPr>
          </w:p>
          <w:p w:rsidR="00B72190" w:rsidRPr="00540D9F" w:rsidRDefault="00E353D1" w:rsidP="00540D9F">
            <w:pPr>
              <w:spacing w:after="0" w:line="276" w:lineRule="auto"/>
              <w:rPr>
                <w:rFonts w:cstheme="minorHAnsi"/>
                <w:sz w:val="20"/>
                <w:szCs w:val="20"/>
                <w:lang w:val="en-US"/>
              </w:rPr>
            </w:pPr>
            <w:r>
              <w:rPr>
                <w:rFonts w:cstheme="minorHAnsi"/>
                <w:sz w:val="20"/>
                <w:szCs w:val="20"/>
                <w:lang w:val="en-US"/>
              </w:rPr>
              <w:t>September 2019</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540D9F" w:rsidRDefault="00540D9F" w:rsidP="00540D9F">
            <w:pPr>
              <w:spacing w:after="0" w:line="276" w:lineRule="auto"/>
              <w:rPr>
                <w:rFonts w:cstheme="minorHAnsi"/>
                <w:sz w:val="20"/>
                <w:szCs w:val="20"/>
                <w:lang w:val="en-US"/>
              </w:rPr>
            </w:pPr>
          </w:p>
          <w:p w:rsidR="00471AA7" w:rsidRPr="00540D9F" w:rsidRDefault="00E353D1" w:rsidP="00471AA7">
            <w:pPr>
              <w:spacing w:after="0" w:line="276" w:lineRule="auto"/>
              <w:rPr>
                <w:rFonts w:cstheme="minorHAnsi"/>
                <w:sz w:val="20"/>
                <w:szCs w:val="20"/>
                <w:lang w:val="en-US"/>
              </w:rPr>
            </w:pPr>
            <w:r>
              <w:rPr>
                <w:rFonts w:cstheme="minorHAnsi"/>
                <w:sz w:val="20"/>
                <w:szCs w:val="20"/>
                <w:lang w:val="en-US"/>
              </w:rPr>
              <w:t>March 2020</w:t>
            </w:r>
          </w:p>
          <w:p w:rsidR="00471AA7" w:rsidRDefault="00471AA7"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B72190" w:rsidRPr="00540D9F" w:rsidRDefault="00E353D1" w:rsidP="00540D9F">
            <w:pPr>
              <w:spacing w:after="0" w:line="276" w:lineRule="auto"/>
              <w:rPr>
                <w:rFonts w:cstheme="minorHAnsi"/>
                <w:sz w:val="20"/>
                <w:szCs w:val="20"/>
                <w:lang w:val="en-US"/>
              </w:rPr>
            </w:pPr>
            <w:r>
              <w:rPr>
                <w:rFonts w:cstheme="minorHAnsi"/>
                <w:sz w:val="20"/>
                <w:szCs w:val="20"/>
                <w:lang w:val="en-US"/>
              </w:rPr>
              <w:t>July 2019</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July 2019</w:t>
            </w:r>
          </w:p>
        </w:tc>
        <w:tc>
          <w:tcPr>
            <w:tcW w:w="2828" w:type="dxa"/>
          </w:tcPr>
          <w:p w:rsidR="00B72190" w:rsidRPr="00540D9F" w:rsidRDefault="00B72190"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r w:rsidRPr="00540D9F">
              <w:rPr>
                <w:rFonts w:cstheme="minorHAnsi"/>
                <w:sz w:val="20"/>
                <w:szCs w:val="20"/>
                <w:lang w:val="en-US"/>
              </w:rPr>
              <w:t>Increased staff awareness of careers responsibilities leading to increased links in lessons.</w:t>
            </w:r>
          </w:p>
          <w:p w:rsidR="00471AA7" w:rsidRDefault="00471AA7"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471AA7" w:rsidRDefault="00471AA7"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Careers based activities included in subject lessons leading to:</w:t>
            </w:r>
          </w:p>
          <w:p w:rsidR="00B72190" w:rsidRPr="00540D9F" w:rsidRDefault="00B72190" w:rsidP="00E624C7">
            <w:pPr>
              <w:pStyle w:val="ListParagraph"/>
              <w:numPr>
                <w:ilvl w:val="0"/>
                <w:numId w:val="7"/>
              </w:numPr>
              <w:spacing w:after="0" w:line="276" w:lineRule="auto"/>
              <w:rPr>
                <w:rFonts w:cstheme="minorHAnsi"/>
                <w:sz w:val="20"/>
                <w:szCs w:val="20"/>
                <w:lang w:val="en-US"/>
              </w:rPr>
            </w:pPr>
            <w:r w:rsidRPr="00540D9F">
              <w:rPr>
                <w:rFonts w:cstheme="minorHAnsi"/>
                <w:sz w:val="20"/>
                <w:szCs w:val="20"/>
                <w:lang w:val="en-US"/>
              </w:rPr>
              <w:t>Increased awareness of the relevance of subject areas.</w:t>
            </w:r>
          </w:p>
          <w:p w:rsidR="00B72190" w:rsidRPr="00540D9F" w:rsidRDefault="00B72190" w:rsidP="00E624C7">
            <w:pPr>
              <w:pStyle w:val="ListParagraph"/>
              <w:numPr>
                <w:ilvl w:val="0"/>
                <w:numId w:val="7"/>
              </w:numPr>
              <w:spacing w:after="0" w:line="276" w:lineRule="auto"/>
              <w:rPr>
                <w:rFonts w:cstheme="minorHAnsi"/>
                <w:sz w:val="20"/>
                <w:szCs w:val="20"/>
                <w:lang w:val="en-US"/>
              </w:rPr>
            </w:pPr>
            <w:r w:rsidRPr="00540D9F">
              <w:rPr>
                <w:rFonts w:cstheme="minorHAnsi"/>
                <w:sz w:val="20"/>
                <w:szCs w:val="20"/>
                <w:lang w:val="en-US"/>
              </w:rPr>
              <w:t>Increased aspirations of students.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
        </w:tc>
        <w:tc>
          <w:tcPr>
            <w:tcW w:w="2037" w:type="dxa"/>
          </w:tcPr>
          <w:p w:rsidR="00B72190" w:rsidRPr="00540D9F" w:rsidRDefault="00B72190" w:rsidP="00540D9F">
            <w:pPr>
              <w:spacing w:after="0" w:line="276" w:lineRule="auto"/>
              <w:rPr>
                <w:rFonts w:cstheme="minorHAnsi"/>
                <w:sz w:val="20"/>
                <w:szCs w:val="20"/>
                <w:lang w:val="en-US"/>
              </w:rPr>
            </w:pPr>
          </w:p>
          <w:p w:rsidR="00B72190" w:rsidRPr="00540D9F" w:rsidRDefault="00E353D1" w:rsidP="00540D9F">
            <w:pPr>
              <w:spacing w:after="0" w:line="276" w:lineRule="auto"/>
              <w:rPr>
                <w:rFonts w:cstheme="minorHAnsi"/>
                <w:sz w:val="20"/>
                <w:szCs w:val="20"/>
                <w:lang w:val="en-US"/>
              </w:rPr>
            </w:pPr>
            <w:r>
              <w:rPr>
                <w:rFonts w:cstheme="minorHAnsi"/>
                <w:b/>
                <w:sz w:val="20"/>
                <w:szCs w:val="20"/>
                <w:lang w:val="en-US"/>
              </w:rPr>
              <w:t>July 2020</w:t>
            </w: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Student voice responses show increased links to careers within subject areas.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proofErr w:type="spellStart"/>
            <w:r w:rsidRPr="00540D9F">
              <w:rPr>
                <w:rFonts w:cstheme="minorHAnsi"/>
                <w:sz w:val="20"/>
                <w:szCs w:val="20"/>
                <w:lang w:val="en-US"/>
              </w:rPr>
              <w:t>Grofar</w:t>
            </w:r>
            <w:proofErr w:type="spellEnd"/>
            <w:r w:rsidRPr="00540D9F">
              <w:rPr>
                <w:rFonts w:cstheme="minorHAnsi"/>
                <w:sz w:val="20"/>
                <w:szCs w:val="20"/>
                <w:lang w:val="en-US"/>
              </w:rPr>
              <w:t xml:space="preserve"> records.</w:t>
            </w:r>
          </w:p>
          <w:p w:rsidR="00B72190" w:rsidRPr="00540D9F" w:rsidRDefault="00B72190" w:rsidP="00540D9F">
            <w:pPr>
              <w:spacing w:after="0" w:line="276" w:lineRule="auto"/>
              <w:rPr>
                <w:rFonts w:cstheme="minorHAnsi"/>
                <w:sz w:val="20"/>
                <w:szCs w:val="20"/>
                <w:lang w:val="en-US"/>
              </w:rPr>
            </w:pPr>
          </w:p>
          <w:p w:rsidR="00B72190" w:rsidRPr="00540D9F" w:rsidRDefault="00B72190" w:rsidP="00540D9F">
            <w:pPr>
              <w:spacing w:after="0" w:line="276" w:lineRule="auto"/>
              <w:rPr>
                <w:rFonts w:cstheme="minorHAnsi"/>
                <w:sz w:val="20"/>
                <w:szCs w:val="20"/>
                <w:lang w:val="en-US"/>
              </w:rPr>
            </w:pPr>
            <w:r w:rsidRPr="00540D9F">
              <w:rPr>
                <w:rFonts w:cstheme="minorHAnsi"/>
                <w:sz w:val="20"/>
                <w:szCs w:val="20"/>
                <w:lang w:val="en-US"/>
              </w:rPr>
              <w:t>Staff survey indicating increased awareness and involvement in careers education.</w:t>
            </w:r>
          </w:p>
          <w:p w:rsidR="00B72190" w:rsidRPr="00540D9F" w:rsidRDefault="00B72190" w:rsidP="00540D9F">
            <w:pPr>
              <w:spacing w:after="0" w:line="276" w:lineRule="auto"/>
              <w:rPr>
                <w:rFonts w:cstheme="minorHAnsi"/>
                <w:sz w:val="20"/>
                <w:szCs w:val="20"/>
                <w:lang w:val="en-US"/>
              </w:rPr>
            </w:pPr>
          </w:p>
        </w:tc>
      </w:tr>
      <w:tr w:rsidR="00B72190" w:rsidRPr="004F1747" w:rsidTr="00540D9F">
        <w:trPr>
          <w:jc w:val="center"/>
        </w:trPr>
        <w:tc>
          <w:tcPr>
            <w:tcW w:w="2012" w:type="dxa"/>
          </w:tcPr>
          <w:p w:rsidR="00B72190" w:rsidRPr="002208AC" w:rsidRDefault="00B72190" w:rsidP="002208AC">
            <w:pPr>
              <w:spacing w:after="0" w:line="276" w:lineRule="auto"/>
              <w:rPr>
                <w:rFonts w:cstheme="minorHAnsi"/>
                <w:b/>
                <w:bCs/>
                <w:sz w:val="20"/>
                <w:szCs w:val="20"/>
                <w:lang w:val="en-US"/>
              </w:rPr>
            </w:pPr>
          </w:p>
          <w:p w:rsidR="00B72190" w:rsidRPr="002208AC" w:rsidRDefault="00B72190" w:rsidP="002208AC">
            <w:pPr>
              <w:spacing w:after="0" w:line="276" w:lineRule="auto"/>
              <w:rPr>
                <w:rFonts w:cstheme="minorHAnsi"/>
                <w:b/>
                <w:bCs/>
                <w:sz w:val="20"/>
                <w:szCs w:val="20"/>
                <w:lang w:val="en-US"/>
              </w:rPr>
            </w:pPr>
            <w:r w:rsidRPr="002208AC">
              <w:rPr>
                <w:rFonts w:cstheme="minorHAnsi"/>
                <w:b/>
                <w:bCs/>
                <w:sz w:val="20"/>
                <w:szCs w:val="20"/>
                <w:lang w:val="en-US"/>
              </w:rPr>
              <w:t>Benchmark Five: Encounters with employers and employees</w:t>
            </w:r>
          </w:p>
          <w:p w:rsidR="00B72190" w:rsidRPr="00E0602C" w:rsidRDefault="00B72190" w:rsidP="002208AC">
            <w:pPr>
              <w:spacing w:after="0" w:line="276" w:lineRule="auto"/>
              <w:rPr>
                <w:rFonts w:cstheme="minorHAnsi"/>
                <w:bCs/>
                <w:sz w:val="20"/>
                <w:szCs w:val="20"/>
                <w:lang w:val="en-US"/>
              </w:rPr>
            </w:pPr>
            <w:r w:rsidRPr="002208AC">
              <w:rPr>
                <w:rFonts w:cstheme="minorHAnsi"/>
                <w:bCs/>
                <w:sz w:val="20"/>
                <w:szCs w:val="20"/>
                <w:lang w:val="en-US"/>
              </w:rPr>
              <w:t>Continue to develop employer events so that all students have at least one encounter per year.</w:t>
            </w:r>
          </w:p>
        </w:tc>
        <w:tc>
          <w:tcPr>
            <w:tcW w:w="3783" w:type="dxa"/>
          </w:tcPr>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2208AC" w:rsidRDefault="002208AC" w:rsidP="002208AC">
            <w:pPr>
              <w:spacing w:after="0" w:line="276" w:lineRule="auto"/>
              <w:rPr>
                <w:rFonts w:cstheme="minorHAnsi"/>
                <w:sz w:val="20"/>
                <w:szCs w:val="20"/>
                <w:lang w:val="en-US"/>
              </w:rPr>
            </w:pPr>
          </w:p>
          <w:p w:rsidR="00B72190" w:rsidRPr="002208AC" w:rsidRDefault="002208AC" w:rsidP="002208AC">
            <w:pPr>
              <w:spacing w:after="0" w:line="276" w:lineRule="auto"/>
              <w:rPr>
                <w:rFonts w:cstheme="minorHAnsi"/>
                <w:sz w:val="20"/>
                <w:szCs w:val="20"/>
                <w:lang w:val="en-US"/>
              </w:rPr>
            </w:pPr>
            <w:r>
              <w:rPr>
                <w:rFonts w:cstheme="minorHAnsi"/>
                <w:sz w:val="20"/>
                <w:szCs w:val="20"/>
                <w:lang w:val="en-US"/>
              </w:rPr>
              <w:t>Develop meaningful links within subject areas.</w:t>
            </w:r>
            <w:r w:rsidR="002C6624">
              <w:rPr>
                <w:rFonts w:cstheme="minorHAnsi"/>
                <w:sz w:val="20"/>
                <w:szCs w:val="20"/>
                <w:lang w:val="en-US"/>
              </w:rPr>
              <w:t xml:space="preserve"> All subject areas to have at least one sustainable link with an employer – resources, visits, student tasks etc.</w:t>
            </w:r>
          </w:p>
          <w:p w:rsidR="00B72190" w:rsidRPr="002208AC" w:rsidRDefault="00B72190" w:rsidP="002208AC">
            <w:pPr>
              <w:spacing w:after="0" w:line="276" w:lineRule="auto"/>
              <w:rPr>
                <w:rFonts w:cstheme="minorHAnsi"/>
                <w:sz w:val="20"/>
                <w:szCs w:val="20"/>
                <w:lang w:val="en-US"/>
              </w:rPr>
            </w:pPr>
          </w:p>
        </w:tc>
        <w:tc>
          <w:tcPr>
            <w:tcW w:w="1446" w:type="dxa"/>
          </w:tcPr>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942007" w:rsidRDefault="00942007"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r w:rsidRPr="002208AC">
              <w:rPr>
                <w:rFonts w:cstheme="minorHAnsi"/>
                <w:sz w:val="20"/>
                <w:szCs w:val="20"/>
                <w:lang w:val="en-US"/>
              </w:rPr>
              <w:t>Support of Enterprise Advisor &amp; LEP etc. to find contacts.</w:t>
            </w:r>
          </w:p>
        </w:tc>
        <w:tc>
          <w:tcPr>
            <w:tcW w:w="1687" w:type="dxa"/>
          </w:tcPr>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942007" w:rsidRDefault="00942007" w:rsidP="002208AC">
            <w:pPr>
              <w:spacing w:after="0" w:line="276" w:lineRule="auto"/>
              <w:rPr>
                <w:rFonts w:cstheme="minorHAnsi"/>
                <w:sz w:val="20"/>
                <w:szCs w:val="20"/>
                <w:lang w:val="en-US"/>
              </w:rPr>
            </w:pPr>
          </w:p>
          <w:p w:rsidR="00B72190" w:rsidRPr="002208AC" w:rsidRDefault="00942007" w:rsidP="002208AC">
            <w:pPr>
              <w:spacing w:after="0" w:line="276" w:lineRule="auto"/>
              <w:rPr>
                <w:rFonts w:cstheme="minorHAnsi"/>
                <w:sz w:val="20"/>
                <w:szCs w:val="20"/>
                <w:lang w:val="en-US"/>
              </w:rPr>
            </w:pPr>
            <w:r>
              <w:rPr>
                <w:rFonts w:cstheme="minorHAnsi"/>
                <w:sz w:val="20"/>
                <w:szCs w:val="20"/>
                <w:lang w:val="en-US"/>
              </w:rPr>
              <w:t>KLG / HODs</w:t>
            </w:r>
          </w:p>
        </w:tc>
        <w:tc>
          <w:tcPr>
            <w:tcW w:w="1640" w:type="dxa"/>
          </w:tcPr>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B72190" w:rsidRDefault="00B72190" w:rsidP="002208AC">
            <w:pPr>
              <w:spacing w:after="0" w:line="276" w:lineRule="auto"/>
              <w:rPr>
                <w:rFonts w:cstheme="minorHAnsi"/>
                <w:sz w:val="20"/>
                <w:szCs w:val="20"/>
                <w:lang w:val="en-US"/>
              </w:rPr>
            </w:pPr>
          </w:p>
          <w:p w:rsidR="00942007" w:rsidRDefault="00942007" w:rsidP="002208AC">
            <w:pPr>
              <w:spacing w:after="0" w:line="276" w:lineRule="auto"/>
              <w:rPr>
                <w:rFonts w:cstheme="minorHAnsi"/>
                <w:sz w:val="20"/>
                <w:szCs w:val="20"/>
                <w:lang w:val="en-US"/>
              </w:rPr>
            </w:pPr>
          </w:p>
          <w:p w:rsidR="00942007" w:rsidRDefault="00942007" w:rsidP="002208AC">
            <w:pPr>
              <w:spacing w:after="0" w:line="276" w:lineRule="auto"/>
              <w:rPr>
                <w:rFonts w:cstheme="minorHAnsi"/>
                <w:sz w:val="20"/>
                <w:szCs w:val="20"/>
                <w:lang w:val="en-US"/>
              </w:rPr>
            </w:pPr>
          </w:p>
          <w:p w:rsidR="00942007" w:rsidRPr="002208AC" w:rsidRDefault="00942007" w:rsidP="002208AC">
            <w:pPr>
              <w:spacing w:after="0" w:line="276" w:lineRule="auto"/>
              <w:rPr>
                <w:rFonts w:cstheme="minorHAnsi"/>
                <w:sz w:val="20"/>
                <w:szCs w:val="20"/>
                <w:lang w:val="en-US"/>
              </w:rPr>
            </w:pPr>
            <w:r>
              <w:rPr>
                <w:rFonts w:cstheme="minorHAnsi"/>
                <w:sz w:val="20"/>
                <w:szCs w:val="20"/>
                <w:lang w:val="en-US"/>
              </w:rPr>
              <w:t>July 2019</w:t>
            </w:r>
          </w:p>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tc>
        <w:tc>
          <w:tcPr>
            <w:tcW w:w="2828" w:type="dxa"/>
          </w:tcPr>
          <w:p w:rsidR="00B72190" w:rsidRPr="002208AC" w:rsidRDefault="00B72190"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1A5C2C" w:rsidRPr="002208AC" w:rsidRDefault="001A5C2C" w:rsidP="002208AC">
            <w:pPr>
              <w:spacing w:after="0" w:line="276" w:lineRule="auto"/>
              <w:rPr>
                <w:rFonts w:cstheme="minorHAnsi"/>
                <w:sz w:val="20"/>
                <w:szCs w:val="20"/>
                <w:lang w:val="en-US"/>
              </w:rPr>
            </w:pPr>
          </w:p>
          <w:p w:rsidR="00942007" w:rsidRDefault="00942007" w:rsidP="002208AC">
            <w:pPr>
              <w:spacing w:after="0" w:line="276" w:lineRule="auto"/>
              <w:rPr>
                <w:rFonts w:cstheme="minorHAnsi"/>
                <w:sz w:val="20"/>
                <w:szCs w:val="20"/>
                <w:lang w:val="en-US"/>
              </w:rPr>
            </w:pPr>
          </w:p>
          <w:p w:rsidR="00B72190" w:rsidRPr="002208AC" w:rsidRDefault="00B72190" w:rsidP="002208AC">
            <w:pPr>
              <w:spacing w:after="0" w:line="276" w:lineRule="auto"/>
              <w:rPr>
                <w:rFonts w:cstheme="minorHAnsi"/>
                <w:sz w:val="20"/>
                <w:szCs w:val="20"/>
                <w:lang w:val="en-US"/>
              </w:rPr>
            </w:pPr>
            <w:r w:rsidRPr="002208AC">
              <w:rPr>
                <w:rFonts w:cstheme="minorHAnsi"/>
                <w:sz w:val="20"/>
                <w:szCs w:val="20"/>
                <w:lang w:val="en-US"/>
              </w:rPr>
              <w:t>Students having a greater experience of a wide range of possible career pathways leading to raised aspirations.</w:t>
            </w:r>
          </w:p>
          <w:p w:rsidR="00B72190" w:rsidRPr="002208AC" w:rsidRDefault="00B72190" w:rsidP="002208AC">
            <w:pPr>
              <w:spacing w:after="0" w:line="276" w:lineRule="auto"/>
              <w:rPr>
                <w:rFonts w:cstheme="minorHAnsi"/>
                <w:sz w:val="20"/>
                <w:szCs w:val="20"/>
                <w:lang w:val="en-US"/>
              </w:rPr>
            </w:pPr>
          </w:p>
        </w:tc>
        <w:tc>
          <w:tcPr>
            <w:tcW w:w="2037" w:type="dxa"/>
          </w:tcPr>
          <w:p w:rsidR="00B72190" w:rsidRPr="002208AC" w:rsidRDefault="002C6624" w:rsidP="002208AC">
            <w:pPr>
              <w:spacing w:after="0" w:line="276" w:lineRule="auto"/>
              <w:rPr>
                <w:rFonts w:cstheme="minorHAnsi"/>
                <w:b/>
                <w:sz w:val="20"/>
                <w:szCs w:val="20"/>
                <w:lang w:val="en-US"/>
              </w:rPr>
            </w:pPr>
            <w:r>
              <w:rPr>
                <w:rFonts w:cstheme="minorHAnsi"/>
                <w:b/>
                <w:sz w:val="20"/>
                <w:szCs w:val="20"/>
                <w:lang w:val="en-US"/>
              </w:rPr>
              <w:t>July 2020</w:t>
            </w:r>
            <w:r w:rsidR="00B72190" w:rsidRPr="002208AC">
              <w:rPr>
                <w:rFonts w:cstheme="minorHAnsi"/>
                <w:b/>
                <w:sz w:val="20"/>
                <w:szCs w:val="20"/>
                <w:lang w:val="en-US"/>
              </w:rPr>
              <w:t>:</w:t>
            </w:r>
          </w:p>
          <w:p w:rsidR="00B72190" w:rsidRPr="002208AC" w:rsidRDefault="00B72190" w:rsidP="002208AC">
            <w:pPr>
              <w:spacing w:after="0" w:line="276" w:lineRule="auto"/>
              <w:rPr>
                <w:rFonts w:cstheme="minorHAnsi"/>
                <w:sz w:val="20"/>
                <w:szCs w:val="20"/>
                <w:lang w:val="en-US"/>
              </w:rPr>
            </w:pPr>
            <w:r w:rsidRPr="002208AC">
              <w:rPr>
                <w:rFonts w:cstheme="minorHAnsi"/>
                <w:sz w:val="20"/>
                <w:szCs w:val="20"/>
                <w:lang w:val="en-US"/>
              </w:rPr>
              <w:t>Student feedback and record of employer visits and activities shows an increase in the number and range of careers that students are exposed to.</w:t>
            </w:r>
          </w:p>
        </w:tc>
      </w:tr>
      <w:tr w:rsidR="00B72190" w:rsidRPr="004F1747" w:rsidTr="00540D9F">
        <w:trPr>
          <w:jc w:val="center"/>
        </w:trPr>
        <w:tc>
          <w:tcPr>
            <w:tcW w:w="2012" w:type="dxa"/>
          </w:tcPr>
          <w:p w:rsidR="00B72190" w:rsidRDefault="00B72190" w:rsidP="00942007">
            <w:pPr>
              <w:spacing w:after="0" w:line="276" w:lineRule="auto"/>
              <w:rPr>
                <w:rFonts w:cstheme="minorHAnsi"/>
                <w:b/>
                <w:bCs/>
                <w:sz w:val="20"/>
                <w:szCs w:val="20"/>
                <w:lang w:val="en-US"/>
              </w:rPr>
            </w:pPr>
          </w:p>
          <w:p w:rsidR="00B72190" w:rsidRDefault="00B72190" w:rsidP="00942007">
            <w:pPr>
              <w:spacing w:after="0" w:line="276" w:lineRule="auto"/>
              <w:rPr>
                <w:rFonts w:cstheme="minorHAnsi"/>
                <w:b/>
                <w:bCs/>
                <w:sz w:val="20"/>
                <w:szCs w:val="20"/>
                <w:lang w:val="en-US"/>
              </w:rPr>
            </w:pPr>
            <w:r>
              <w:rPr>
                <w:rFonts w:cstheme="minorHAnsi"/>
                <w:b/>
                <w:bCs/>
                <w:sz w:val="20"/>
                <w:szCs w:val="20"/>
                <w:lang w:val="en-US"/>
              </w:rPr>
              <w:t>Benchmark Six: Experience of workplaces</w:t>
            </w:r>
          </w:p>
          <w:p w:rsidR="00B72190" w:rsidRPr="00412F7E" w:rsidRDefault="00942007" w:rsidP="00942007">
            <w:pPr>
              <w:spacing w:after="0" w:line="276" w:lineRule="auto"/>
              <w:rPr>
                <w:rFonts w:cstheme="minorHAnsi"/>
                <w:bCs/>
                <w:sz w:val="20"/>
                <w:szCs w:val="20"/>
                <w:lang w:val="en-US"/>
              </w:rPr>
            </w:pPr>
            <w:r>
              <w:rPr>
                <w:rFonts w:cstheme="minorHAnsi"/>
                <w:bCs/>
                <w:sz w:val="20"/>
                <w:szCs w:val="20"/>
                <w:lang w:val="en-US"/>
              </w:rPr>
              <w:t>Increase subject staff understanding of the employment opportunities available to students.</w:t>
            </w:r>
          </w:p>
          <w:p w:rsidR="00B72190" w:rsidRDefault="00B72190" w:rsidP="00942007">
            <w:pPr>
              <w:spacing w:after="0" w:line="276" w:lineRule="auto"/>
              <w:rPr>
                <w:rFonts w:cstheme="minorHAnsi"/>
                <w:b/>
                <w:bCs/>
                <w:sz w:val="20"/>
                <w:szCs w:val="20"/>
                <w:lang w:val="en-US"/>
              </w:rPr>
            </w:pPr>
          </w:p>
          <w:p w:rsidR="00B72190" w:rsidRDefault="00B72190" w:rsidP="00942007">
            <w:pPr>
              <w:spacing w:after="0" w:line="276" w:lineRule="auto"/>
              <w:rPr>
                <w:rFonts w:cstheme="minorHAnsi"/>
                <w:b/>
                <w:bCs/>
                <w:sz w:val="20"/>
                <w:szCs w:val="20"/>
                <w:lang w:val="en-US"/>
              </w:rPr>
            </w:pPr>
          </w:p>
        </w:tc>
        <w:tc>
          <w:tcPr>
            <w:tcW w:w="3783"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B72190" w:rsidRDefault="00942007" w:rsidP="00942007">
            <w:pPr>
              <w:spacing w:after="0" w:line="276" w:lineRule="auto"/>
              <w:rPr>
                <w:rFonts w:cstheme="minorHAnsi"/>
                <w:sz w:val="20"/>
                <w:szCs w:val="20"/>
                <w:lang w:val="en-US"/>
              </w:rPr>
            </w:pPr>
            <w:r>
              <w:rPr>
                <w:rFonts w:cstheme="minorHAnsi"/>
                <w:sz w:val="20"/>
                <w:szCs w:val="20"/>
                <w:lang w:val="en-US"/>
              </w:rPr>
              <w:t xml:space="preserve">Investigate placements and internships </w:t>
            </w:r>
            <w:r>
              <w:rPr>
                <w:rFonts w:cstheme="minorHAnsi"/>
                <w:bCs/>
                <w:sz w:val="20"/>
                <w:szCs w:val="20"/>
                <w:lang w:val="en-US"/>
              </w:rPr>
              <w:t>to allow subject teachers to have work place experiences which impacts on their teaching.</w:t>
            </w:r>
          </w:p>
          <w:p w:rsidR="00B72190" w:rsidRPr="004F1747" w:rsidRDefault="00B72190" w:rsidP="00942007">
            <w:pPr>
              <w:spacing w:after="0" w:line="276" w:lineRule="auto"/>
              <w:rPr>
                <w:rFonts w:cstheme="minorHAnsi"/>
                <w:sz w:val="20"/>
                <w:szCs w:val="20"/>
                <w:lang w:val="en-US"/>
              </w:rPr>
            </w:pPr>
          </w:p>
        </w:tc>
        <w:tc>
          <w:tcPr>
            <w:tcW w:w="1446"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1A5C2C" w:rsidRDefault="001A5C2C"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r>
              <w:rPr>
                <w:rFonts w:cstheme="minorHAnsi"/>
                <w:sz w:val="20"/>
                <w:szCs w:val="20"/>
                <w:lang w:val="en-US"/>
              </w:rPr>
              <w:t>Cover costs for staff visits.</w:t>
            </w:r>
          </w:p>
          <w:p w:rsidR="00B72190" w:rsidRPr="004F1747" w:rsidRDefault="00B72190" w:rsidP="00942007">
            <w:pPr>
              <w:spacing w:after="0" w:line="276" w:lineRule="auto"/>
              <w:rPr>
                <w:rFonts w:cstheme="minorHAnsi"/>
                <w:sz w:val="20"/>
                <w:szCs w:val="20"/>
                <w:lang w:val="en-US"/>
              </w:rPr>
            </w:pPr>
            <w:r>
              <w:rPr>
                <w:rFonts w:cstheme="minorHAnsi"/>
                <w:sz w:val="20"/>
                <w:szCs w:val="20"/>
                <w:lang w:val="en-US"/>
              </w:rPr>
              <w:t>Support of Enterprise Advisor &amp; LEP et</w:t>
            </w:r>
            <w:r w:rsidR="00942007">
              <w:rPr>
                <w:rFonts w:cstheme="minorHAnsi"/>
                <w:sz w:val="20"/>
                <w:szCs w:val="20"/>
                <w:lang w:val="en-US"/>
              </w:rPr>
              <w:t>c. to find contacts.</w:t>
            </w:r>
          </w:p>
        </w:tc>
        <w:tc>
          <w:tcPr>
            <w:tcW w:w="1687"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1A5C2C" w:rsidRDefault="001A5C2C" w:rsidP="00942007">
            <w:pPr>
              <w:spacing w:after="0" w:line="276" w:lineRule="auto"/>
              <w:rPr>
                <w:rFonts w:cstheme="minorHAnsi"/>
                <w:sz w:val="20"/>
                <w:szCs w:val="20"/>
                <w:lang w:val="en-US"/>
              </w:rPr>
            </w:pPr>
          </w:p>
          <w:p w:rsidR="00B72190" w:rsidRPr="004F1747" w:rsidRDefault="00942007" w:rsidP="00942007">
            <w:pPr>
              <w:spacing w:after="0" w:line="276" w:lineRule="auto"/>
              <w:rPr>
                <w:rFonts w:cstheme="minorHAnsi"/>
                <w:sz w:val="20"/>
                <w:szCs w:val="20"/>
                <w:lang w:val="en-US"/>
              </w:rPr>
            </w:pPr>
            <w:r>
              <w:rPr>
                <w:rFonts w:cstheme="minorHAnsi"/>
                <w:sz w:val="20"/>
                <w:szCs w:val="20"/>
                <w:lang w:val="en-US"/>
              </w:rPr>
              <w:t>KL</w:t>
            </w:r>
            <w:r w:rsidR="00B72190">
              <w:rPr>
                <w:rFonts w:cstheme="minorHAnsi"/>
                <w:sz w:val="20"/>
                <w:szCs w:val="20"/>
                <w:lang w:val="en-US"/>
              </w:rPr>
              <w:t>G</w:t>
            </w:r>
            <w:r>
              <w:rPr>
                <w:rFonts w:cstheme="minorHAnsi"/>
                <w:sz w:val="20"/>
                <w:szCs w:val="20"/>
                <w:lang w:val="en-US"/>
              </w:rPr>
              <w:t xml:space="preserve"> / PRO</w:t>
            </w:r>
          </w:p>
        </w:tc>
        <w:tc>
          <w:tcPr>
            <w:tcW w:w="1640"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1A5C2C" w:rsidRDefault="001A5C2C" w:rsidP="00942007">
            <w:pPr>
              <w:spacing w:after="0" w:line="276" w:lineRule="auto"/>
              <w:rPr>
                <w:rFonts w:cstheme="minorHAnsi"/>
                <w:sz w:val="20"/>
                <w:szCs w:val="20"/>
                <w:lang w:val="en-US"/>
              </w:rPr>
            </w:pPr>
          </w:p>
          <w:p w:rsidR="00B72190" w:rsidRDefault="002C6624" w:rsidP="00942007">
            <w:pPr>
              <w:spacing w:after="0" w:line="276" w:lineRule="auto"/>
              <w:rPr>
                <w:rFonts w:cstheme="minorHAnsi"/>
                <w:sz w:val="20"/>
                <w:szCs w:val="20"/>
                <w:lang w:val="en-US"/>
              </w:rPr>
            </w:pPr>
            <w:r>
              <w:rPr>
                <w:rFonts w:cstheme="minorHAnsi"/>
                <w:sz w:val="20"/>
                <w:szCs w:val="20"/>
                <w:lang w:val="en-US"/>
              </w:rPr>
              <w:t>Ongoing</w:t>
            </w:r>
          </w:p>
          <w:p w:rsidR="00B72190" w:rsidRPr="004F1747" w:rsidRDefault="00B72190" w:rsidP="00942007">
            <w:pPr>
              <w:spacing w:after="0" w:line="276" w:lineRule="auto"/>
              <w:rPr>
                <w:rFonts w:cstheme="minorHAnsi"/>
                <w:sz w:val="20"/>
                <w:szCs w:val="20"/>
                <w:lang w:val="en-US"/>
              </w:rPr>
            </w:pPr>
          </w:p>
        </w:tc>
        <w:tc>
          <w:tcPr>
            <w:tcW w:w="2828"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1A5C2C" w:rsidRDefault="001A5C2C" w:rsidP="00942007">
            <w:pPr>
              <w:spacing w:after="0" w:line="276" w:lineRule="auto"/>
              <w:rPr>
                <w:rFonts w:cstheme="minorHAnsi"/>
                <w:sz w:val="20"/>
                <w:szCs w:val="20"/>
                <w:lang w:val="en-US"/>
              </w:rPr>
            </w:pPr>
          </w:p>
          <w:p w:rsidR="00B72190" w:rsidRPr="00A414F1" w:rsidRDefault="00942007" w:rsidP="00942007">
            <w:pPr>
              <w:spacing w:after="0" w:line="276" w:lineRule="auto"/>
              <w:rPr>
                <w:rFonts w:cstheme="minorHAnsi"/>
                <w:sz w:val="20"/>
                <w:szCs w:val="20"/>
                <w:lang w:val="en-US"/>
              </w:rPr>
            </w:pPr>
            <w:r>
              <w:rPr>
                <w:rFonts w:cstheme="minorHAnsi"/>
                <w:sz w:val="20"/>
                <w:szCs w:val="20"/>
                <w:lang w:val="en-US"/>
              </w:rPr>
              <w:t>Teachers</w:t>
            </w:r>
            <w:r w:rsidR="00B72190">
              <w:rPr>
                <w:rFonts w:cstheme="minorHAnsi"/>
                <w:sz w:val="20"/>
                <w:szCs w:val="20"/>
                <w:lang w:val="en-US"/>
              </w:rPr>
              <w:t xml:space="preserve"> </w:t>
            </w:r>
            <w:r>
              <w:rPr>
                <w:rFonts w:cstheme="minorHAnsi"/>
                <w:sz w:val="20"/>
                <w:szCs w:val="20"/>
                <w:lang w:val="en-US"/>
              </w:rPr>
              <w:t>gain an understanding of the opportunities available to our students and help</w:t>
            </w:r>
            <w:r w:rsidR="00B72190">
              <w:rPr>
                <w:rFonts w:cstheme="minorHAnsi"/>
                <w:sz w:val="20"/>
                <w:szCs w:val="20"/>
                <w:lang w:val="en-US"/>
              </w:rPr>
              <w:t xml:space="preserve"> to raise awareness and aspirations.</w:t>
            </w:r>
          </w:p>
        </w:tc>
        <w:tc>
          <w:tcPr>
            <w:tcW w:w="2037" w:type="dxa"/>
          </w:tcPr>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B72190" w:rsidRDefault="00B72190" w:rsidP="00942007">
            <w:pPr>
              <w:spacing w:after="0" w:line="276" w:lineRule="auto"/>
              <w:rPr>
                <w:rFonts w:cstheme="minorHAnsi"/>
                <w:sz w:val="20"/>
                <w:szCs w:val="20"/>
                <w:lang w:val="en-US"/>
              </w:rPr>
            </w:pPr>
          </w:p>
          <w:p w:rsidR="00B72190" w:rsidRPr="0029176D" w:rsidRDefault="002C6624" w:rsidP="00942007">
            <w:pPr>
              <w:spacing w:after="0" w:line="276" w:lineRule="auto"/>
              <w:rPr>
                <w:rFonts w:cstheme="minorHAnsi"/>
                <w:b/>
                <w:sz w:val="20"/>
                <w:szCs w:val="20"/>
                <w:lang w:val="en-US"/>
              </w:rPr>
            </w:pPr>
            <w:r>
              <w:rPr>
                <w:rFonts w:cstheme="minorHAnsi"/>
                <w:b/>
                <w:sz w:val="20"/>
                <w:szCs w:val="20"/>
                <w:lang w:val="en-US"/>
              </w:rPr>
              <w:t>July 2020</w:t>
            </w:r>
            <w:r w:rsidR="00B72190" w:rsidRPr="0029176D">
              <w:rPr>
                <w:rFonts w:cstheme="minorHAnsi"/>
                <w:b/>
                <w:sz w:val="20"/>
                <w:szCs w:val="20"/>
                <w:lang w:val="en-US"/>
              </w:rPr>
              <w:t>:</w:t>
            </w:r>
          </w:p>
          <w:p w:rsidR="00B72190" w:rsidRPr="004F1747" w:rsidRDefault="00942007" w:rsidP="00942007">
            <w:pPr>
              <w:spacing w:after="0" w:line="276" w:lineRule="auto"/>
              <w:rPr>
                <w:rFonts w:cstheme="minorHAnsi"/>
                <w:sz w:val="20"/>
                <w:szCs w:val="20"/>
                <w:lang w:val="en-US"/>
              </w:rPr>
            </w:pPr>
            <w:r>
              <w:rPr>
                <w:rFonts w:cstheme="minorHAnsi"/>
                <w:sz w:val="20"/>
                <w:szCs w:val="20"/>
                <w:lang w:val="en-US"/>
              </w:rPr>
              <w:t>Records show that teachers have participated in a range of employability activities.</w:t>
            </w:r>
          </w:p>
        </w:tc>
      </w:tr>
      <w:tr w:rsidR="00B72190" w:rsidRPr="004F1747" w:rsidTr="00540D9F">
        <w:trPr>
          <w:jc w:val="center"/>
        </w:trPr>
        <w:tc>
          <w:tcPr>
            <w:tcW w:w="2012" w:type="dxa"/>
          </w:tcPr>
          <w:p w:rsidR="00942007" w:rsidRPr="00734BB0" w:rsidRDefault="00942007" w:rsidP="00734BB0">
            <w:pPr>
              <w:spacing w:after="0" w:line="276" w:lineRule="auto"/>
              <w:rPr>
                <w:rFonts w:cstheme="minorHAnsi"/>
                <w:b/>
                <w:bCs/>
                <w:sz w:val="20"/>
                <w:szCs w:val="20"/>
                <w:lang w:val="en-US"/>
              </w:rPr>
            </w:pPr>
          </w:p>
          <w:p w:rsidR="00B72190" w:rsidRPr="00734BB0" w:rsidRDefault="00B72190" w:rsidP="00734BB0">
            <w:pPr>
              <w:spacing w:after="0" w:line="276" w:lineRule="auto"/>
              <w:rPr>
                <w:rFonts w:cstheme="minorHAnsi"/>
                <w:b/>
                <w:bCs/>
                <w:sz w:val="20"/>
                <w:szCs w:val="20"/>
                <w:lang w:val="en-US"/>
              </w:rPr>
            </w:pPr>
            <w:r w:rsidRPr="00734BB0">
              <w:rPr>
                <w:rFonts w:cstheme="minorHAnsi"/>
                <w:b/>
                <w:bCs/>
                <w:sz w:val="20"/>
                <w:szCs w:val="20"/>
                <w:lang w:val="en-US"/>
              </w:rPr>
              <w:t>Benchmark Seven: Encounters with further and higher education</w:t>
            </w:r>
          </w:p>
          <w:p w:rsidR="00B72190" w:rsidRPr="00734BB0" w:rsidRDefault="00734BB0" w:rsidP="00734BB0">
            <w:pPr>
              <w:spacing w:after="0" w:line="276" w:lineRule="auto"/>
              <w:rPr>
                <w:rFonts w:cstheme="minorHAnsi"/>
                <w:bCs/>
                <w:sz w:val="20"/>
                <w:szCs w:val="20"/>
                <w:lang w:val="en-US"/>
              </w:rPr>
            </w:pPr>
            <w:r>
              <w:rPr>
                <w:rFonts w:cstheme="minorHAnsi"/>
                <w:bCs/>
                <w:sz w:val="20"/>
                <w:szCs w:val="20"/>
                <w:lang w:val="en-US"/>
              </w:rPr>
              <w:t>Encourage subject staff to use links with further and higher education in their teaching.</w:t>
            </w:r>
          </w:p>
        </w:tc>
        <w:tc>
          <w:tcPr>
            <w:tcW w:w="3783"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Default="00B72190" w:rsidP="00734BB0">
            <w:pPr>
              <w:spacing w:after="0" w:line="276" w:lineRule="auto"/>
              <w:rPr>
                <w:rFonts w:cstheme="minorHAnsi"/>
                <w:sz w:val="20"/>
                <w:szCs w:val="20"/>
                <w:lang w:val="en-US"/>
              </w:rPr>
            </w:pPr>
          </w:p>
          <w:p w:rsidR="00734BB0" w:rsidRDefault="00734BB0" w:rsidP="00734BB0">
            <w:pPr>
              <w:spacing w:after="0" w:line="276" w:lineRule="auto"/>
              <w:rPr>
                <w:rFonts w:cstheme="minorHAnsi"/>
                <w:sz w:val="20"/>
                <w:szCs w:val="20"/>
                <w:lang w:val="en-US"/>
              </w:rPr>
            </w:pPr>
            <w:r>
              <w:rPr>
                <w:rFonts w:cstheme="minorHAnsi"/>
                <w:sz w:val="20"/>
                <w:szCs w:val="20"/>
                <w:lang w:val="en-US"/>
              </w:rPr>
              <w:t>Purchase subject specific careers guidance to help staff.</w:t>
            </w:r>
          </w:p>
          <w:p w:rsidR="00164BAC" w:rsidRPr="00734BB0" w:rsidRDefault="00164BAC" w:rsidP="00734BB0">
            <w:pPr>
              <w:spacing w:after="0" w:line="276" w:lineRule="auto"/>
              <w:rPr>
                <w:rFonts w:cstheme="minorHAnsi"/>
                <w:sz w:val="20"/>
                <w:szCs w:val="20"/>
                <w:lang w:val="en-US"/>
              </w:rPr>
            </w:pPr>
            <w:r>
              <w:rPr>
                <w:rFonts w:cstheme="minorHAnsi"/>
                <w:sz w:val="20"/>
                <w:szCs w:val="20"/>
                <w:lang w:val="en-US"/>
              </w:rPr>
              <w:t>Audit current provision and share good practice.</w:t>
            </w: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tc>
        <w:tc>
          <w:tcPr>
            <w:tcW w:w="1446"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Default="00B72190" w:rsidP="00734BB0">
            <w:pPr>
              <w:spacing w:after="0" w:line="276" w:lineRule="auto"/>
              <w:rPr>
                <w:rFonts w:cstheme="minorHAnsi"/>
                <w:sz w:val="20"/>
                <w:szCs w:val="20"/>
                <w:lang w:val="en-US"/>
              </w:rPr>
            </w:pPr>
          </w:p>
          <w:p w:rsidR="00734BB0" w:rsidRPr="00734BB0" w:rsidRDefault="00734BB0" w:rsidP="00734BB0">
            <w:pPr>
              <w:spacing w:after="0" w:line="276" w:lineRule="auto"/>
              <w:rPr>
                <w:rFonts w:cstheme="minorHAnsi"/>
                <w:sz w:val="20"/>
                <w:szCs w:val="20"/>
                <w:lang w:val="en-US"/>
              </w:rPr>
            </w:pPr>
            <w:r>
              <w:rPr>
                <w:rFonts w:cstheme="minorHAnsi"/>
                <w:sz w:val="20"/>
                <w:szCs w:val="20"/>
                <w:lang w:val="en-US"/>
              </w:rPr>
              <w:t>Cost of materials</w:t>
            </w:r>
          </w:p>
        </w:tc>
        <w:tc>
          <w:tcPr>
            <w:tcW w:w="1687"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Default="00B72190" w:rsidP="00734BB0">
            <w:pPr>
              <w:spacing w:after="0" w:line="276" w:lineRule="auto"/>
              <w:rPr>
                <w:rFonts w:cstheme="minorHAnsi"/>
                <w:sz w:val="20"/>
                <w:szCs w:val="20"/>
                <w:lang w:val="en-US"/>
              </w:rPr>
            </w:pPr>
          </w:p>
          <w:p w:rsidR="00734BB0" w:rsidRPr="00734BB0" w:rsidRDefault="00734BB0" w:rsidP="00734BB0">
            <w:pPr>
              <w:spacing w:after="0" w:line="276" w:lineRule="auto"/>
              <w:rPr>
                <w:rFonts w:cstheme="minorHAnsi"/>
                <w:sz w:val="20"/>
                <w:szCs w:val="20"/>
                <w:lang w:val="en-US"/>
              </w:rPr>
            </w:pPr>
            <w:r>
              <w:rPr>
                <w:rFonts w:cstheme="minorHAnsi"/>
                <w:sz w:val="20"/>
                <w:szCs w:val="20"/>
                <w:lang w:val="en-US"/>
              </w:rPr>
              <w:t>KLG / HODs</w:t>
            </w:r>
          </w:p>
        </w:tc>
        <w:tc>
          <w:tcPr>
            <w:tcW w:w="1640"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Default="00B72190" w:rsidP="00734BB0">
            <w:pPr>
              <w:spacing w:after="0" w:line="276" w:lineRule="auto"/>
              <w:rPr>
                <w:rFonts w:cstheme="minorHAnsi"/>
                <w:sz w:val="20"/>
                <w:szCs w:val="20"/>
                <w:lang w:val="en-US"/>
              </w:rPr>
            </w:pPr>
          </w:p>
          <w:p w:rsidR="00734BB0" w:rsidRDefault="00734BB0" w:rsidP="00734BB0">
            <w:pPr>
              <w:spacing w:after="0" w:line="276" w:lineRule="auto"/>
              <w:rPr>
                <w:rFonts w:cstheme="minorHAnsi"/>
                <w:sz w:val="20"/>
                <w:szCs w:val="20"/>
                <w:lang w:val="en-US"/>
              </w:rPr>
            </w:pPr>
            <w:r>
              <w:rPr>
                <w:rFonts w:cstheme="minorHAnsi"/>
                <w:sz w:val="20"/>
                <w:szCs w:val="20"/>
                <w:lang w:val="en-US"/>
              </w:rPr>
              <w:t>July 2019</w:t>
            </w:r>
          </w:p>
          <w:p w:rsidR="002C6624" w:rsidRDefault="002C6624" w:rsidP="00734BB0">
            <w:pPr>
              <w:spacing w:after="0" w:line="276" w:lineRule="auto"/>
              <w:rPr>
                <w:rFonts w:cstheme="minorHAnsi"/>
                <w:sz w:val="20"/>
                <w:szCs w:val="20"/>
                <w:lang w:val="en-US"/>
              </w:rPr>
            </w:pPr>
          </w:p>
          <w:p w:rsidR="002C6624" w:rsidRPr="00734BB0" w:rsidRDefault="002C6624" w:rsidP="00734BB0">
            <w:pPr>
              <w:spacing w:after="0" w:line="276" w:lineRule="auto"/>
              <w:rPr>
                <w:rFonts w:cstheme="minorHAnsi"/>
                <w:sz w:val="20"/>
                <w:szCs w:val="20"/>
                <w:lang w:val="en-US"/>
              </w:rPr>
            </w:pPr>
            <w:r>
              <w:rPr>
                <w:rFonts w:cstheme="minorHAnsi"/>
                <w:sz w:val="20"/>
                <w:szCs w:val="20"/>
                <w:lang w:val="en-US"/>
              </w:rPr>
              <w:t>November 2019</w:t>
            </w:r>
          </w:p>
        </w:tc>
        <w:tc>
          <w:tcPr>
            <w:tcW w:w="2828"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p>
          <w:p w:rsidR="00734BB0" w:rsidRDefault="00734BB0" w:rsidP="00734BB0">
            <w:pPr>
              <w:spacing w:after="0" w:line="276" w:lineRule="auto"/>
              <w:rPr>
                <w:rFonts w:cstheme="minorHAnsi"/>
                <w:sz w:val="20"/>
                <w:szCs w:val="20"/>
                <w:lang w:val="en-US"/>
              </w:rPr>
            </w:pPr>
          </w:p>
          <w:p w:rsidR="00734BB0" w:rsidRPr="00734BB0" w:rsidRDefault="00B72190" w:rsidP="00734BB0">
            <w:pPr>
              <w:spacing w:after="0" w:line="276" w:lineRule="auto"/>
              <w:rPr>
                <w:rFonts w:cstheme="minorHAnsi"/>
                <w:sz w:val="20"/>
                <w:szCs w:val="20"/>
                <w:lang w:val="en-US"/>
              </w:rPr>
            </w:pPr>
            <w:r w:rsidRPr="00734BB0">
              <w:rPr>
                <w:rFonts w:cstheme="minorHAnsi"/>
                <w:sz w:val="20"/>
                <w:szCs w:val="20"/>
                <w:lang w:val="en-US"/>
              </w:rPr>
              <w:t xml:space="preserve">Students are fully aware of the </w:t>
            </w:r>
            <w:r w:rsidR="00734BB0">
              <w:rPr>
                <w:rFonts w:cstheme="minorHAnsi"/>
                <w:sz w:val="20"/>
                <w:szCs w:val="20"/>
                <w:lang w:val="en-US"/>
              </w:rPr>
              <w:t>pathways available to them in different subject areas.</w:t>
            </w:r>
          </w:p>
          <w:p w:rsidR="00B72190" w:rsidRPr="00734BB0" w:rsidRDefault="00B72190" w:rsidP="00734BB0">
            <w:pPr>
              <w:spacing w:after="0" w:line="276" w:lineRule="auto"/>
              <w:rPr>
                <w:rFonts w:cstheme="minorHAnsi"/>
                <w:sz w:val="20"/>
                <w:szCs w:val="20"/>
                <w:lang w:val="en-US"/>
              </w:rPr>
            </w:pPr>
          </w:p>
        </w:tc>
        <w:tc>
          <w:tcPr>
            <w:tcW w:w="2037" w:type="dxa"/>
          </w:tcPr>
          <w:p w:rsidR="00B72190" w:rsidRPr="00734BB0" w:rsidRDefault="00B72190" w:rsidP="00734BB0">
            <w:pPr>
              <w:spacing w:after="0" w:line="276" w:lineRule="auto"/>
              <w:rPr>
                <w:rFonts w:cstheme="minorHAnsi"/>
                <w:sz w:val="20"/>
                <w:szCs w:val="20"/>
                <w:lang w:val="en-US"/>
              </w:rPr>
            </w:pPr>
          </w:p>
          <w:p w:rsidR="00B72190" w:rsidRPr="00734BB0" w:rsidRDefault="00B72190" w:rsidP="00734BB0">
            <w:pPr>
              <w:spacing w:after="0" w:line="276" w:lineRule="auto"/>
              <w:rPr>
                <w:rFonts w:cstheme="minorHAnsi"/>
                <w:sz w:val="20"/>
                <w:szCs w:val="20"/>
                <w:lang w:val="en-US"/>
              </w:rPr>
            </w:pPr>
            <w:r w:rsidRPr="00734BB0">
              <w:rPr>
                <w:rFonts w:cstheme="minorHAnsi"/>
                <w:sz w:val="20"/>
                <w:szCs w:val="20"/>
                <w:lang w:val="en-US"/>
              </w:rPr>
              <w:t>Student Voice shows that students are aware of all choices available to them at the end of Year 11 and Year 13.</w:t>
            </w:r>
          </w:p>
          <w:p w:rsidR="00B72190" w:rsidRDefault="00B72190" w:rsidP="00734BB0">
            <w:pPr>
              <w:spacing w:after="0" w:line="276" w:lineRule="auto"/>
              <w:rPr>
                <w:rFonts w:cstheme="minorHAnsi"/>
                <w:sz w:val="20"/>
                <w:szCs w:val="20"/>
                <w:lang w:val="en-US"/>
              </w:rPr>
            </w:pPr>
            <w:r w:rsidRPr="00734BB0">
              <w:rPr>
                <w:rFonts w:cstheme="minorHAnsi"/>
                <w:sz w:val="20"/>
                <w:szCs w:val="20"/>
                <w:lang w:val="en-US"/>
              </w:rPr>
              <w:t>Destination data shows that students make the most appropriate choice.</w:t>
            </w:r>
          </w:p>
          <w:p w:rsidR="00E0602C" w:rsidRDefault="00E0602C" w:rsidP="00734BB0">
            <w:pPr>
              <w:spacing w:after="0" w:line="276" w:lineRule="auto"/>
              <w:rPr>
                <w:rFonts w:cstheme="minorHAnsi"/>
                <w:sz w:val="20"/>
                <w:szCs w:val="20"/>
                <w:lang w:val="en-US"/>
              </w:rPr>
            </w:pPr>
          </w:p>
          <w:p w:rsidR="00E0602C" w:rsidRPr="00734BB0" w:rsidRDefault="00E0602C" w:rsidP="00734BB0">
            <w:pPr>
              <w:spacing w:after="0" w:line="276" w:lineRule="auto"/>
              <w:rPr>
                <w:rFonts w:cstheme="minorHAnsi"/>
                <w:sz w:val="20"/>
                <w:szCs w:val="20"/>
                <w:lang w:val="en-US"/>
              </w:rPr>
            </w:pPr>
          </w:p>
        </w:tc>
      </w:tr>
      <w:tr w:rsidR="00164BAC" w:rsidRPr="004F1747" w:rsidTr="00305560">
        <w:trPr>
          <w:trHeight w:val="454"/>
          <w:jc w:val="center"/>
        </w:trPr>
        <w:tc>
          <w:tcPr>
            <w:tcW w:w="15433" w:type="dxa"/>
            <w:gridSpan w:val="7"/>
            <w:shd w:val="clear" w:color="auto" w:fill="D9D9D9" w:themeFill="background1" w:themeFillShade="D9"/>
            <w:vAlign w:val="center"/>
          </w:tcPr>
          <w:p w:rsidR="00164BAC" w:rsidRPr="00164BAC" w:rsidRDefault="00E0602C" w:rsidP="00E0602C">
            <w:pPr>
              <w:spacing w:after="0" w:line="276" w:lineRule="auto"/>
              <w:rPr>
                <w:rFonts w:cstheme="minorHAnsi"/>
                <w:b/>
                <w:sz w:val="20"/>
                <w:szCs w:val="20"/>
                <w:lang w:val="en-US"/>
              </w:rPr>
            </w:pPr>
            <w:r w:rsidRPr="00164BAC">
              <w:rPr>
                <w:rFonts w:cstheme="minorHAnsi"/>
                <w:b/>
                <w:sz w:val="20"/>
                <w:szCs w:val="20"/>
                <w:lang w:val="en-US"/>
              </w:rPr>
              <w:t>LONG TERM TARGETS FOR STRATEGIC OBJECTIVE ONE:</w:t>
            </w:r>
          </w:p>
        </w:tc>
      </w:tr>
      <w:tr w:rsidR="00164BAC" w:rsidRPr="004F1747" w:rsidTr="00540D9F">
        <w:trPr>
          <w:jc w:val="center"/>
        </w:trPr>
        <w:tc>
          <w:tcPr>
            <w:tcW w:w="2012" w:type="dxa"/>
          </w:tcPr>
          <w:p w:rsidR="00164BAC" w:rsidRPr="00164BAC" w:rsidRDefault="00164BAC" w:rsidP="00792897">
            <w:pPr>
              <w:spacing w:after="0" w:line="276" w:lineRule="auto"/>
              <w:rPr>
                <w:rFonts w:cstheme="minorHAnsi"/>
                <w:bCs/>
                <w:sz w:val="20"/>
                <w:szCs w:val="20"/>
                <w:lang w:val="en-US"/>
              </w:rPr>
            </w:pPr>
          </w:p>
          <w:p w:rsidR="00164BAC" w:rsidRDefault="00164BAC" w:rsidP="00792897">
            <w:pPr>
              <w:spacing w:after="0" w:line="276" w:lineRule="auto"/>
              <w:rPr>
                <w:rFonts w:cstheme="minorHAnsi"/>
                <w:bCs/>
                <w:sz w:val="20"/>
                <w:szCs w:val="20"/>
                <w:lang w:val="en-US"/>
              </w:rPr>
            </w:pPr>
            <w:r w:rsidRPr="00164BAC">
              <w:rPr>
                <w:rFonts w:cstheme="minorHAnsi"/>
                <w:bCs/>
                <w:sz w:val="20"/>
                <w:szCs w:val="20"/>
                <w:lang w:val="en-US"/>
              </w:rPr>
              <w:t>Introduce Skills Builder to develop employability skills.</w:t>
            </w: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p>
          <w:p w:rsidR="00E0602C" w:rsidRDefault="00E0602C" w:rsidP="00792897">
            <w:pPr>
              <w:spacing w:after="0" w:line="276" w:lineRule="auto"/>
              <w:rPr>
                <w:rFonts w:cstheme="minorHAnsi"/>
                <w:bCs/>
                <w:sz w:val="20"/>
                <w:szCs w:val="20"/>
                <w:lang w:val="en-US"/>
              </w:rPr>
            </w:pPr>
            <w:r>
              <w:rPr>
                <w:rFonts w:cstheme="minorHAnsi"/>
                <w:bCs/>
                <w:sz w:val="20"/>
                <w:szCs w:val="20"/>
                <w:lang w:val="en-US"/>
              </w:rPr>
              <w:t>Teacher externships to become a regular feature of staff CPD.</w:t>
            </w: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p>
          <w:p w:rsidR="007934D1" w:rsidRDefault="007934D1" w:rsidP="00792897">
            <w:pPr>
              <w:spacing w:after="0" w:line="276" w:lineRule="auto"/>
              <w:rPr>
                <w:rFonts w:cstheme="minorHAnsi"/>
                <w:bCs/>
                <w:sz w:val="20"/>
                <w:szCs w:val="20"/>
                <w:lang w:val="en-US"/>
              </w:rPr>
            </w:pPr>
            <w:r>
              <w:rPr>
                <w:rFonts w:cstheme="minorHAnsi"/>
                <w:bCs/>
                <w:sz w:val="20"/>
                <w:szCs w:val="20"/>
                <w:lang w:val="en-US"/>
              </w:rPr>
              <w:t>Produce a booklet of best practice to share with departments.</w:t>
            </w:r>
          </w:p>
          <w:p w:rsidR="00E0602C" w:rsidRPr="00734BB0" w:rsidRDefault="00E0602C" w:rsidP="00792897">
            <w:pPr>
              <w:spacing w:after="0" w:line="276" w:lineRule="auto"/>
              <w:rPr>
                <w:rFonts w:cstheme="minorHAnsi"/>
                <w:b/>
                <w:bCs/>
                <w:sz w:val="20"/>
                <w:szCs w:val="20"/>
                <w:lang w:val="en-US"/>
              </w:rPr>
            </w:pPr>
          </w:p>
        </w:tc>
        <w:tc>
          <w:tcPr>
            <w:tcW w:w="3783"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 xml:space="preserve">Introduce Skills Builder to staff, students and Parents / Carers through CPD, assemblies, </w:t>
            </w:r>
            <w:proofErr w:type="spellStart"/>
            <w:r>
              <w:rPr>
                <w:rFonts w:cstheme="minorHAnsi"/>
                <w:sz w:val="20"/>
                <w:szCs w:val="20"/>
                <w:lang w:val="en-US"/>
              </w:rPr>
              <w:t>ParentMail</w:t>
            </w:r>
            <w:proofErr w:type="spellEnd"/>
            <w:r>
              <w:rPr>
                <w:rFonts w:cstheme="minorHAnsi"/>
                <w:sz w:val="20"/>
                <w:szCs w:val="20"/>
                <w:lang w:val="en-US"/>
              </w:rPr>
              <w:t>.</w:t>
            </w:r>
          </w:p>
          <w:p w:rsidR="00792897" w:rsidRDefault="00792897" w:rsidP="00792897">
            <w:pPr>
              <w:spacing w:after="0" w:line="276" w:lineRule="auto"/>
              <w:rPr>
                <w:rFonts w:cstheme="minorHAnsi"/>
                <w:sz w:val="20"/>
                <w:szCs w:val="20"/>
                <w:lang w:val="en-US"/>
              </w:rPr>
            </w:pPr>
          </w:p>
          <w:p w:rsidR="00E0602C" w:rsidRDefault="00792897" w:rsidP="00792897">
            <w:pPr>
              <w:spacing w:after="0" w:line="276" w:lineRule="auto"/>
              <w:rPr>
                <w:rFonts w:cstheme="minorHAnsi"/>
                <w:sz w:val="20"/>
                <w:szCs w:val="20"/>
                <w:lang w:val="en-US"/>
              </w:rPr>
            </w:pPr>
            <w:r>
              <w:rPr>
                <w:rFonts w:cstheme="minorHAnsi"/>
                <w:sz w:val="20"/>
                <w:szCs w:val="20"/>
                <w:lang w:val="en-US"/>
              </w:rPr>
              <w:t>Incorporate Skills Builder into school planner f</w:t>
            </w:r>
            <w:r w:rsidR="00954444">
              <w:rPr>
                <w:rFonts w:cstheme="minorHAnsi"/>
                <w:sz w:val="20"/>
                <w:szCs w:val="20"/>
                <w:lang w:val="en-US"/>
              </w:rPr>
              <w:t>or use at KS3 and KS4.</w:t>
            </w:r>
          </w:p>
          <w:p w:rsidR="00792897" w:rsidRDefault="00792897"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Hold cross-curricular Skills Focus Weeks throughout the school year.</w:t>
            </w: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792897" w:rsidRDefault="00E0602C" w:rsidP="00792897">
            <w:pPr>
              <w:spacing w:after="0" w:line="276" w:lineRule="auto"/>
              <w:rPr>
                <w:rFonts w:cstheme="minorHAnsi"/>
                <w:sz w:val="20"/>
                <w:szCs w:val="20"/>
                <w:lang w:val="en-US"/>
              </w:rPr>
            </w:pPr>
            <w:r>
              <w:rPr>
                <w:rFonts w:cstheme="minorHAnsi"/>
                <w:sz w:val="20"/>
                <w:szCs w:val="20"/>
                <w:lang w:val="en-US"/>
              </w:rPr>
              <w:t>All teachers to have the opportunity to participate in workplace experiences and incorporate their knowledge into lessons.</w:t>
            </w: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Pr="00734BB0" w:rsidRDefault="007934D1" w:rsidP="00792897">
            <w:pPr>
              <w:spacing w:after="0" w:line="276" w:lineRule="auto"/>
              <w:rPr>
                <w:rFonts w:cstheme="minorHAnsi"/>
                <w:sz w:val="20"/>
                <w:szCs w:val="20"/>
                <w:lang w:val="en-US"/>
              </w:rPr>
            </w:pPr>
            <w:r>
              <w:rPr>
                <w:rFonts w:cstheme="minorHAnsi"/>
                <w:sz w:val="20"/>
                <w:szCs w:val="20"/>
                <w:lang w:val="en-US"/>
              </w:rPr>
              <w:t>All departments to produce a summary of the activities carried out within their subject areas.</w:t>
            </w:r>
          </w:p>
        </w:tc>
        <w:tc>
          <w:tcPr>
            <w:tcW w:w="1446"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Time</w:t>
            </w: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r>
              <w:rPr>
                <w:rFonts w:cstheme="minorHAnsi"/>
                <w:sz w:val="20"/>
                <w:szCs w:val="20"/>
                <w:lang w:val="en-US"/>
              </w:rPr>
              <w:t>Time</w:t>
            </w: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Pr="00734BB0" w:rsidRDefault="007934D1" w:rsidP="00792897">
            <w:pPr>
              <w:spacing w:after="0" w:line="276" w:lineRule="auto"/>
              <w:rPr>
                <w:rFonts w:cstheme="minorHAnsi"/>
                <w:sz w:val="20"/>
                <w:szCs w:val="20"/>
                <w:lang w:val="en-US"/>
              </w:rPr>
            </w:pPr>
            <w:r>
              <w:rPr>
                <w:rFonts w:cstheme="minorHAnsi"/>
                <w:sz w:val="20"/>
                <w:szCs w:val="20"/>
                <w:lang w:val="en-US"/>
              </w:rPr>
              <w:t>Time, reprographics costs</w:t>
            </w:r>
          </w:p>
        </w:tc>
        <w:tc>
          <w:tcPr>
            <w:tcW w:w="1687"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KLG/ HODs</w:t>
            </w: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r>
              <w:rPr>
                <w:rFonts w:cstheme="minorHAnsi"/>
                <w:sz w:val="20"/>
                <w:szCs w:val="20"/>
                <w:lang w:val="en-US"/>
              </w:rPr>
              <w:t>KLG / HODs</w:t>
            </w: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Pr="00734BB0" w:rsidRDefault="007934D1" w:rsidP="00792897">
            <w:pPr>
              <w:spacing w:after="0" w:line="276" w:lineRule="auto"/>
              <w:rPr>
                <w:rFonts w:cstheme="minorHAnsi"/>
                <w:sz w:val="20"/>
                <w:szCs w:val="20"/>
                <w:lang w:val="en-US"/>
              </w:rPr>
            </w:pPr>
            <w:r>
              <w:rPr>
                <w:rFonts w:cstheme="minorHAnsi"/>
                <w:sz w:val="20"/>
                <w:szCs w:val="20"/>
                <w:lang w:val="en-US"/>
              </w:rPr>
              <w:t>KLG / HODs</w:t>
            </w:r>
          </w:p>
        </w:tc>
        <w:tc>
          <w:tcPr>
            <w:tcW w:w="1640"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September 2019</w:t>
            </w: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p>
          <w:p w:rsidR="002C6624" w:rsidRDefault="002C6624" w:rsidP="00792897">
            <w:pPr>
              <w:spacing w:after="0" w:line="276" w:lineRule="auto"/>
              <w:rPr>
                <w:rFonts w:cstheme="minorHAnsi"/>
                <w:sz w:val="20"/>
                <w:szCs w:val="20"/>
                <w:lang w:val="en-US"/>
              </w:rPr>
            </w:pPr>
            <w:r>
              <w:rPr>
                <w:rFonts w:cstheme="minorHAnsi"/>
                <w:sz w:val="20"/>
                <w:szCs w:val="20"/>
                <w:lang w:val="en-US"/>
              </w:rPr>
              <w:t>Spring term 2020</w:t>
            </w: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r>
              <w:rPr>
                <w:rFonts w:cstheme="minorHAnsi"/>
                <w:sz w:val="20"/>
                <w:szCs w:val="20"/>
                <w:lang w:val="en-US"/>
              </w:rPr>
              <w:t>Ongoing</w:t>
            </w: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Pr="00734BB0" w:rsidRDefault="007934D1" w:rsidP="00792897">
            <w:pPr>
              <w:spacing w:after="0" w:line="276" w:lineRule="auto"/>
              <w:rPr>
                <w:rFonts w:cstheme="minorHAnsi"/>
                <w:sz w:val="20"/>
                <w:szCs w:val="20"/>
                <w:lang w:val="en-US"/>
              </w:rPr>
            </w:pPr>
            <w:r>
              <w:rPr>
                <w:rFonts w:cstheme="minorHAnsi"/>
                <w:sz w:val="20"/>
                <w:szCs w:val="20"/>
                <w:lang w:val="en-US"/>
              </w:rPr>
              <w:t>October 2020</w:t>
            </w:r>
          </w:p>
        </w:tc>
        <w:tc>
          <w:tcPr>
            <w:tcW w:w="2828"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 xml:space="preserve">Students are </w:t>
            </w:r>
            <w:r w:rsidR="00954444">
              <w:rPr>
                <w:rFonts w:cstheme="minorHAnsi"/>
                <w:sz w:val="20"/>
                <w:szCs w:val="20"/>
                <w:lang w:val="en-US"/>
              </w:rPr>
              <w:t xml:space="preserve">increasingly </w:t>
            </w:r>
            <w:r>
              <w:rPr>
                <w:rFonts w:cstheme="minorHAnsi"/>
                <w:sz w:val="20"/>
                <w:szCs w:val="20"/>
                <w:lang w:val="en-US"/>
              </w:rPr>
              <w:t>aware of, and develop, their employability skills.</w:t>
            </w: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p>
          <w:p w:rsidR="00E0602C" w:rsidRDefault="00E0602C" w:rsidP="00792897">
            <w:pPr>
              <w:spacing w:after="0" w:line="276" w:lineRule="auto"/>
              <w:rPr>
                <w:rFonts w:cstheme="minorHAnsi"/>
                <w:sz w:val="20"/>
                <w:szCs w:val="20"/>
                <w:lang w:val="en-US"/>
              </w:rPr>
            </w:pPr>
            <w:r>
              <w:rPr>
                <w:rFonts w:cstheme="minorHAnsi"/>
                <w:sz w:val="20"/>
                <w:szCs w:val="20"/>
                <w:lang w:val="en-US"/>
              </w:rPr>
              <w:t>Teachers incorporate relevant careers information into all subject areas.</w:t>
            </w: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p>
          <w:p w:rsidR="007934D1" w:rsidRDefault="007934D1" w:rsidP="00792897">
            <w:pPr>
              <w:spacing w:after="0" w:line="276" w:lineRule="auto"/>
              <w:rPr>
                <w:rFonts w:cstheme="minorHAnsi"/>
                <w:sz w:val="20"/>
                <w:szCs w:val="20"/>
                <w:lang w:val="en-US"/>
              </w:rPr>
            </w:pPr>
            <w:r>
              <w:rPr>
                <w:rFonts w:cstheme="minorHAnsi"/>
                <w:sz w:val="20"/>
                <w:szCs w:val="20"/>
                <w:lang w:val="en-US"/>
              </w:rPr>
              <w:t>Booklet produced to share good practice. Further activities incorporated into all subject areas.</w:t>
            </w:r>
          </w:p>
          <w:p w:rsidR="007934D1" w:rsidRDefault="007934D1" w:rsidP="00792897">
            <w:pPr>
              <w:spacing w:after="0" w:line="276" w:lineRule="auto"/>
              <w:rPr>
                <w:rFonts w:cstheme="minorHAnsi"/>
                <w:sz w:val="20"/>
                <w:szCs w:val="20"/>
                <w:lang w:val="en-US"/>
              </w:rPr>
            </w:pPr>
          </w:p>
          <w:p w:rsidR="007934D1" w:rsidRPr="00734BB0" w:rsidRDefault="007934D1" w:rsidP="00792897">
            <w:pPr>
              <w:spacing w:after="0" w:line="276" w:lineRule="auto"/>
              <w:rPr>
                <w:rFonts w:cstheme="minorHAnsi"/>
                <w:sz w:val="20"/>
                <w:szCs w:val="20"/>
                <w:lang w:val="en-US"/>
              </w:rPr>
            </w:pPr>
          </w:p>
        </w:tc>
        <w:tc>
          <w:tcPr>
            <w:tcW w:w="2037" w:type="dxa"/>
          </w:tcPr>
          <w:p w:rsidR="00164BAC" w:rsidRDefault="00164BAC" w:rsidP="00792897">
            <w:pPr>
              <w:spacing w:after="0" w:line="276" w:lineRule="auto"/>
              <w:rPr>
                <w:rFonts w:cstheme="minorHAnsi"/>
                <w:sz w:val="20"/>
                <w:szCs w:val="20"/>
                <w:lang w:val="en-US"/>
              </w:rPr>
            </w:pPr>
          </w:p>
          <w:p w:rsidR="00792897" w:rsidRDefault="00792897" w:rsidP="00792897">
            <w:pPr>
              <w:spacing w:after="0" w:line="276" w:lineRule="auto"/>
              <w:rPr>
                <w:rFonts w:cstheme="minorHAnsi"/>
                <w:sz w:val="20"/>
                <w:szCs w:val="20"/>
                <w:lang w:val="en-US"/>
              </w:rPr>
            </w:pPr>
            <w:r>
              <w:rPr>
                <w:rFonts w:cstheme="minorHAnsi"/>
                <w:sz w:val="20"/>
                <w:szCs w:val="20"/>
                <w:lang w:val="en-US"/>
              </w:rPr>
              <w:t xml:space="preserve">Tracking on </w:t>
            </w:r>
            <w:proofErr w:type="spellStart"/>
            <w:r>
              <w:rPr>
                <w:rFonts w:cstheme="minorHAnsi"/>
                <w:sz w:val="20"/>
                <w:szCs w:val="20"/>
                <w:lang w:val="en-US"/>
              </w:rPr>
              <w:t>Grofar</w:t>
            </w:r>
            <w:proofErr w:type="spellEnd"/>
          </w:p>
          <w:p w:rsidR="00792897" w:rsidRDefault="00792897" w:rsidP="00792897">
            <w:pPr>
              <w:spacing w:after="0" w:line="276" w:lineRule="auto"/>
              <w:rPr>
                <w:rFonts w:cstheme="minorHAnsi"/>
                <w:sz w:val="20"/>
                <w:szCs w:val="20"/>
                <w:lang w:val="en-US"/>
              </w:rPr>
            </w:pPr>
          </w:p>
          <w:p w:rsidR="00792897" w:rsidRDefault="00E0602C" w:rsidP="00E0602C">
            <w:pPr>
              <w:spacing w:after="0" w:line="276" w:lineRule="auto"/>
              <w:rPr>
                <w:rFonts w:cstheme="minorHAnsi"/>
                <w:sz w:val="20"/>
                <w:szCs w:val="20"/>
                <w:lang w:val="en-US"/>
              </w:rPr>
            </w:pPr>
            <w:r>
              <w:rPr>
                <w:rFonts w:cstheme="minorHAnsi"/>
                <w:sz w:val="20"/>
                <w:szCs w:val="20"/>
                <w:lang w:val="en-US"/>
              </w:rPr>
              <w:t>Lesson observations.</w:t>
            </w:r>
          </w:p>
          <w:p w:rsidR="00E0602C" w:rsidRDefault="00E0602C" w:rsidP="00E0602C">
            <w:pPr>
              <w:spacing w:after="0" w:line="276" w:lineRule="auto"/>
              <w:rPr>
                <w:rFonts w:cstheme="minorHAnsi"/>
                <w:sz w:val="20"/>
                <w:szCs w:val="20"/>
                <w:lang w:val="en-US"/>
              </w:rPr>
            </w:pPr>
            <w:r>
              <w:rPr>
                <w:rFonts w:cstheme="minorHAnsi"/>
                <w:sz w:val="20"/>
                <w:szCs w:val="20"/>
                <w:lang w:val="en-US"/>
              </w:rPr>
              <w:t>Student Voice.</w:t>
            </w: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r>
              <w:rPr>
                <w:rFonts w:cstheme="minorHAnsi"/>
                <w:sz w:val="20"/>
                <w:szCs w:val="20"/>
                <w:lang w:val="en-US"/>
              </w:rPr>
              <w:t>Student voice shows that students have an increased understanding of the opportunities available to them when they leave school.</w:t>
            </w:r>
          </w:p>
          <w:p w:rsidR="00E0602C" w:rsidRDefault="00E0602C" w:rsidP="00E0602C">
            <w:pPr>
              <w:spacing w:after="0" w:line="276" w:lineRule="auto"/>
              <w:rPr>
                <w:rFonts w:cstheme="minorHAnsi"/>
                <w:sz w:val="20"/>
                <w:szCs w:val="20"/>
                <w:lang w:val="en-US"/>
              </w:rPr>
            </w:pPr>
          </w:p>
          <w:p w:rsidR="00E0602C" w:rsidRDefault="00E0602C" w:rsidP="00E0602C">
            <w:pPr>
              <w:spacing w:after="0" w:line="276" w:lineRule="auto"/>
              <w:rPr>
                <w:rFonts w:cstheme="minorHAnsi"/>
                <w:sz w:val="20"/>
                <w:szCs w:val="20"/>
                <w:lang w:val="en-US"/>
              </w:rPr>
            </w:pPr>
            <w:r>
              <w:rPr>
                <w:rFonts w:cstheme="minorHAnsi"/>
                <w:sz w:val="20"/>
                <w:szCs w:val="20"/>
                <w:lang w:val="en-US"/>
              </w:rPr>
              <w:t>Destination data.</w:t>
            </w:r>
          </w:p>
          <w:p w:rsidR="00E0602C" w:rsidRPr="00734BB0" w:rsidRDefault="00E0602C" w:rsidP="00E0602C">
            <w:pPr>
              <w:spacing w:after="0" w:line="276" w:lineRule="auto"/>
              <w:rPr>
                <w:rFonts w:cstheme="minorHAnsi"/>
                <w:sz w:val="20"/>
                <w:szCs w:val="20"/>
                <w:lang w:val="en-US"/>
              </w:rPr>
            </w:pPr>
          </w:p>
        </w:tc>
      </w:tr>
      <w:tr w:rsidR="00787BF3" w:rsidRPr="004F1747" w:rsidTr="00FC45E3">
        <w:trPr>
          <w:trHeight w:val="794"/>
          <w:jc w:val="center"/>
        </w:trPr>
        <w:tc>
          <w:tcPr>
            <w:tcW w:w="15433" w:type="dxa"/>
            <w:gridSpan w:val="7"/>
            <w:shd w:val="clear" w:color="auto" w:fill="D9D9D9" w:themeFill="background1" w:themeFillShade="D9"/>
            <w:vAlign w:val="center"/>
          </w:tcPr>
          <w:p w:rsidR="00787BF3" w:rsidRPr="00471AA7" w:rsidRDefault="00787BF3" w:rsidP="00FC45E3">
            <w:pPr>
              <w:spacing w:after="0" w:line="276" w:lineRule="auto"/>
            </w:pPr>
            <w:r w:rsidRPr="00471AA7">
              <w:rPr>
                <w:b/>
              </w:rPr>
              <w:lastRenderedPageBreak/>
              <w:t xml:space="preserve">STRATEGIC OBJECTIVE </w:t>
            </w:r>
            <w:r w:rsidR="00471AA7" w:rsidRPr="00471AA7">
              <w:rPr>
                <w:b/>
              </w:rPr>
              <w:t>TWO: To increase the number of sustainable relationships the school has with external organisations to ensure that every student has a full range of meaningful encounters throughout their school life which helps to increase aspirations.</w:t>
            </w:r>
          </w:p>
        </w:tc>
      </w:tr>
      <w:tr w:rsidR="00305560" w:rsidRPr="004F1747" w:rsidTr="00305560">
        <w:trPr>
          <w:jc w:val="center"/>
        </w:trPr>
        <w:tc>
          <w:tcPr>
            <w:tcW w:w="2012"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What needs to be achieved? (Aim)</w:t>
            </w:r>
          </w:p>
        </w:tc>
        <w:tc>
          <w:tcPr>
            <w:tcW w:w="3783"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Development Required</w:t>
            </w:r>
          </w:p>
        </w:tc>
        <w:tc>
          <w:tcPr>
            <w:tcW w:w="1446"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Resources</w:t>
            </w:r>
          </w:p>
        </w:tc>
        <w:tc>
          <w:tcPr>
            <w:tcW w:w="1687"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Responsibility</w:t>
            </w:r>
          </w:p>
        </w:tc>
        <w:tc>
          <w:tcPr>
            <w:tcW w:w="1640"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Timescale</w:t>
            </w:r>
          </w:p>
        </w:tc>
        <w:tc>
          <w:tcPr>
            <w:tcW w:w="2828"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Success Criteria</w:t>
            </w:r>
          </w:p>
        </w:tc>
        <w:tc>
          <w:tcPr>
            <w:tcW w:w="2037" w:type="dxa"/>
            <w:shd w:val="clear" w:color="auto" w:fill="D9D9D9" w:themeFill="background1" w:themeFillShade="D9"/>
          </w:tcPr>
          <w:p w:rsidR="00787BF3" w:rsidRPr="004F1747" w:rsidRDefault="00787BF3" w:rsidP="003823CB">
            <w:pPr>
              <w:jc w:val="center"/>
              <w:rPr>
                <w:rFonts w:cstheme="minorHAnsi"/>
                <w:b/>
                <w:bCs/>
                <w:sz w:val="20"/>
                <w:szCs w:val="20"/>
                <w:lang w:val="en-US"/>
              </w:rPr>
            </w:pPr>
          </w:p>
          <w:p w:rsidR="00787BF3" w:rsidRPr="004F1747" w:rsidRDefault="00787BF3" w:rsidP="003823CB">
            <w:pPr>
              <w:jc w:val="center"/>
              <w:rPr>
                <w:rFonts w:cstheme="minorHAnsi"/>
                <w:b/>
                <w:bCs/>
                <w:sz w:val="20"/>
                <w:szCs w:val="20"/>
                <w:lang w:val="en-US"/>
              </w:rPr>
            </w:pPr>
            <w:r w:rsidRPr="004F1747">
              <w:rPr>
                <w:rFonts w:cstheme="minorHAnsi"/>
                <w:b/>
                <w:bCs/>
                <w:sz w:val="20"/>
                <w:szCs w:val="20"/>
                <w:lang w:val="en-US"/>
              </w:rPr>
              <w:t>Monitoring and Evaluation</w:t>
            </w:r>
          </w:p>
        </w:tc>
      </w:tr>
      <w:tr w:rsidR="00FC45E3" w:rsidRPr="004F1747" w:rsidTr="00540D9F">
        <w:trPr>
          <w:jc w:val="center"/>
        </w:trPr>
        <w:tc>
          <w:tcPr>
            <w:tcW w:w="2012" w:type="dxa"/>
          </w:tcPr>
          <w:p w:rsidR="00787BF3" w:rsidRPr="00471AA7" w:rsidRDefault="00787BF3" w:rsidP="00471AA7">
            <w:pPr>
              <w:spacing w:after="0" w:line="276" w:lineRule="auto"/>
              <w:rPr>
                <w:rFonts w:cstheme="minorHAnsi"/>
                <w:b/>
                <w:bCs/>
                <w:sz w:val="20"/>
                <w:szCs w:val="20"/>
                <w:lang w:val="en-US"/>
              </w:rPr>
            </w:pPr>
          </w:p>
          <w:p w:rsidR="00787BF3" w:rsidRPr="00471AA7" w:rsidRDefault="00787BF3" w:rsidP="00471AA7">
            <w:pPr>
              <w:spacing w:after="0" w:line="276" w:lineRule="auto"/>
              <w:rPr>
                <w:rFonts w:cstheme="minorHAnsi"/>
                <w:b/>
                <w:bCs/>
                <w:sz w:val="20"/>
                <w:szCs w:val="20"/>
                <w:lang w:val="en-US"/>
              </w:rPr>
            </w:pPr>
            <w:r w:rsidRPr="00471AA7">
              <w:rPr>
                <w:rFonts w:cstheme="minorHAnsi"/>
                <w:b/>
                <w:bCs/>
                <w:sz w:val="20"/>
                <w:szCs w:val="20"/>
                <w:lang w:val="en-US"/>
              </w:rPr>
              <w:t>Benchmark Four: Linking curriculum learning to careers.</w:t>
            </w:r>
          </w:p>
          <w:p w:rsidR="00787BF3" w:rsidRPr="00471AA7" w:rsidRDefault="00787BF3" w:rsidP="00471AA7">
            <w:pPr>
              <w:spacing w:after="0" w:line="276" w:lineRule="auto"/>
              <w:rPr>
                <w:rFonts w:cstheme="minorHAnsi"/>
                <w:bCs/>
                <w:sz w:val="20"/>
                <w:szCs w:val="20"/>
                <w:lang w:val="en-US"/>
              </w:rPr>
            </w:pPr>
            <w:r w:rsidRPr="00471AA7">
              <w:rPr>
                <w:rFonts w:cstheme="minorHAnsi"/>
                <w:bCs/>
                <w:sz w:val="20"/>
                <w:szCs w:val="20"/>
                <w:lang w:val="en-US"/>
              </w:rPr>
              <w:t>Develop careers education within all subject areas.</w:t>
            </w:r>
          </w:p>
          <w:p w:rsidR="00787BF3" w:rsidRPr="00471AA7" w:rsidRDefault="00787BF3" w:rsidP="00471AA7">
            <w:pPr>
              <w:spacing w:after="0" w:line="276" w:lineRule="auto"/>
              <w:rPr>
                <w:rFonts w:cstheme="minorHAnsi"/>
                <w:b/>
                <w:bCs/>
                <w:sz w:val="20"/>
                <w:szCs w:val="20"/>
                <w:lang w:val="en-US"/>
              </w:rPr>
            </w:pPr>
          </w:p>
          <w:p w:rsidR="00787BF3" w:rsidRPr="00471AA7" w:rsidRDefault="00787BF3" w:rsidP="00471AA7">
            <w:pPr>
              <w:spacing w:after="0" w:line="276" w:lineRule="auto"/>
              <w:rPr>
                <w:rFonts w:cstheme="minorHAnsi"/>
                <w:b/>
                <w:bCs/>
                <w:sz w:val="20"/>
                <w:szCs w:val="20"/>
                <w:lang w:val="en-US"/>
              </w:rPr>
            </w:pPr>
          </w:p>
          <w:p w:rsidR="00787BF3" w:rsidRPr="00471AA7" w:rsidRDefault="00787BF3" w:rsidP="00471AA7">
            <w:pPr>
              <w:spacing w:after="0" w:line="276" w:lineRule="auto"/>
              <w:rPr>
                <w:rFonts w:cstheme="minorHAnsi"/>
                <w:b/>
                <w:bCs/>
                <w:sz w:val="20"/>
                <w:szCs w:val="20"/>
                <w:lang w:val="en-US"/>
              </w:rPr>
            </w:pPr>
          </w:p>
        </w:tc>
        <w:tc>
          <w:tcPr>
            <w:tcW w:w="3783" w:type="dxa"/>
          </w:tcPr>
          <w:p w:rsidR="00787BF3" w:rsidRPr="00471AA7" w:rsidRDefault="00787BF3" w:rsidP="00471AA7">
            <w:pPr>
              <w:spacing w:after="0" w:line="276" w:lineRule="auto"/>
              <w:rPr>
                <w:rFonts w:cstheme="minorHAnsi"/>
                <w:bCs/>
                <w:sz w:val="20"/>
                <w:szCs w:val="20"/>
                <w:lang w:val="en-US"/>
              </w:rPr>
            </w:pPr>
          </w:p>
          <w:p w:rsidR="00787BF3" w:rsidRDefault="00787BF3" w:rsidP="00471AA7">
            <w:pPr>
              <w:spacing w:after="0" w:line="276" w:lineRule="auto"/>
              <w:rPr>
                <w:rFonts w:cstheme="minorHAnsi"/>
                <w:bCs/>
                <w:sz w:val="20"/>
                <w:szCs w:val="20"/>
                <w:lang w:val="en-US"/>
              </w:rPr>
            </w:pPr>
            <w:r w:rsidRPr="00471AA7">
              <w:rPr>
                <w:rFonts w:cstheme="minorHAnsi"/>
                <w:bCs/>
                <w:sz w:val="20"/>
                <w:szCs w:val="20"/>
                <w:lang w:val="en-US"/>
              </w:rPr>
              <w:t>Join the North East England Chamber of Commerce n</w:t>
            </w:r>
            <w:r w:rsidR="00471AA7" w:rsidRPr="00471AA7">
              <w:rPr>
                <w:rFonts w:cstheme="minorHAnsi"/>
                <w:bCs/>
                <w:sz w:val="20"/>
                <w:szCs w:val="20"/>
                <w:lang w:val="en-US"/>
              </w:rPr>
              <w:t>etwork to build business links.</w:t>
            </w:r>
          </w:p>
          <w:p w:rsidR="00471AA7" w:rsidRPr="00471AA7" w:rsidRDefault="00471AA7" w:rsidP="00471AA7">
            <w:pPr>
              <w:spacing w:after="0" w:line="276" w:lineRule="auto"/>
              <w:rPr>
                <w:rFonts w:cstheme="minorHAnsi"/>
                <w:bCs/>
                <w:sz w:val="20"/>
                <w:szCs w:val="20"/>
                <w:lang w:val="en-US"/>
              </w:rPr>
            </w:pPr>
          </w:p>
          <w:p w:rsidR="002208AC" w:rsidRPr="00471AA7" w:rsidRDefault="002208AC" w:rsidP="00471AA7">
            <w:pPr>
              <w:spacing w:after="0" w:line="276" w:lineRule="auto"/>
              <w:rPr>
                <w:rFonts w:cstheme="minorHAnsi"/>
                <w:bCs/>
                <w:sz w:val="20"/>
                <w:szCs w:val="20"/>
                <w:lang w:val="en-US"/>
              </w:rPr>
            </w:pPr>
            <w:r w:rsidRPr="00471AA7">
              <w:rPr>
                <w:rFonts w:cstheme="minorHAnsi"/>
                <w:bCs/>
                <w:sz w:val="20"/>
                <w:szCs w:val="20"/>
                <w:lang w:val="en-US"/>
              </w:rPr>
              <w:t>Work with Enterprise Advisor to develop links with local businesses.</w:t>
            </w:r>
          </w:p>
          <w:p w:rsidR="00471AA7" w:rsidRPr="00471AA7" w:rsidRDefault="00471AA7" w:rsidP="00471AA7">
            <w:pPr>
              <w:spacing w:after="0" w:line="276" w:lineRule="auto"/>
              <w:rPr>
                <w:rFonts w:cstheme="minorHAnsi"/>
                <w:bCs/>
                <w:sz w:val="20"/>
                <w:szCs w:val="20"/>
                <w:lang w:val="en-US"/>
              </w:rPr>
            </w:pPr>
          </w:p>
          <w:p w:rsidR="00471AA7" w:rsidRDefault="00471AA7" w:rsidP="00471AA7">
            <w:pPr>
              <w:spacing w:after="0" w:line="276" w:lineRule="auto"/>
              <w:rPr>
                <w:rFonts w:cstheme="minorHAnsi"/>
                <w:bCs/>
                <w:sz w:val="20"/>
                <w:szCs w:val="20"/>
                <w:lang w:val="en-US"/>
              </w:rPr>
            </w:pPr>
            <w:r w:rsidRPr="00471AA7">
              <w:rPr>
                <w:rFonts w:cstheme="minorHAnsi"/>
                <w:bCs/>
                <w:sz w:val="20"/>
                <w:szCs w:val="20"/>
                <w:lang w:val="en-US"/>
              </w:rPr>
              <w:t>Establish alumni network through Future First.</w:t>
            </w:r>
          </w:p>
          <w:p w:rsidR="002C6624" w:rsidRDefault="002C6624" w:rsidP="00471AA7">
            <w:pPr>
              <w:spacing w:after="0" w:line="276" w:lineRule="auto"/>
              <w:rPr>
                <w:rFonts w:cstheme="minorHAnsi"/>
                <w:bCs/>
                <w:sz w:val="20"/>
                <w:szCs w:val="20"/>
                <w:lang w:val="en-US"/>
              </w:rPr>
            </w:pPr>
          </w:p>
          <w:p w:rsidR="007934D1" w:rsidRDefault="007934D1" w:rsidP="00471AA7">
            <w:pPr>
              <w:spacing w:after="0" w:line="276" w:lineRule="auto"/>
              <w:rPr>
                <w:rFonts w:cstheme="minorHAnsi"/>
                <w:bCs/>
                <w:sz w:val="20"/>
                <w:szCs w:val="20"/>
                <w:lang w:val="en-US"/>
              </w:rPr>
            </w:pPr>
          </w:p>
          <w:p w:rsidR="007934D1" w:rsidRDefault="007934D1" w:rsidP="00471AA7">
            <w:pPr>
              <w:spacing w:after="0" w:line="276" w:lineRule="auto"/>
              <w:rPr>
                <w:rFonts w:cstheme="minorHAnsi"/>
                <w:bCs/>
                <w:sz w:val="20"/>
                <w:szCs w:val="20"/>
                <w:lang w:val="en-US"/>
              </w:rPr>
            </w:pPr>
          </w:p>
          <w:p w:rsidR="002C6624" w:rsidRPr="00471AA7" w:rsidRDefault="002C6624" w:rsidP="00471AA7">
            <w:pPr>
              <w:spacing w:after="0" w:line="276" w:lineRule="auto"/>
              <w:rPr>
                <w:rFonts w:cstheme="minorHAnsi"/>
                <w:bCs/>
                <w:sz w:val="20"/>
                <w:szCs w:val="20"/>
                <w:lang w:val="en-US"/>
              </w:rPr>
            </w:pPr>
            <w:r>
              <w:rPr>
                <w:rFonts w:cstheme="minorHAnsi"/>
                <w:bCs/>
                <w:sz w:val="20"/>
                <w:szCs w:val="20"/>
                <w:lang w:val="en-US"/>
              </w:rPr>
              <w:t xml:space="preserve">Use alumni network to work with students using </w:t>
            </w:r>
            <w:proofErr w:type="spellStart"/>
            <w:r>
              <w:rPr>
                <w:rFonts w:cstheme="minorHAnsi"/>
                <w:bCs/>
                <w:sz w:val="20"/>
                <w:szCs w:val="20"/>
                <w:lang w:val="en-US"/>
              </w:rPr>
              <w:t>FutureFirst</w:t>
            </w:r>
            <w:proofErr w:type="spellEnd"/>
            <w:r>
              <w:rPr>
                <w:rFonts w:cstheme="minorHAnsi"/>
                <w:bCs/>
                <w:sz w:val="20"/>
                <w:szCs w:val="20"/>
                <w:lang w:val="en-US"/>
              </w:rPr>
              <w:t xml:space="preserve"> support.</w:t>
            </w:r>
          </w:p>
          <w:p w:rsidR="00787BF3" w:rsidRPr="00471AA7" w:rsidRDefault="00787BF3" w:rsidP="00471AA7">
            <w:pPr>
              <w:spacing w:after="0" w:line="276" w:lineRule="auto"/>
              <w:rPr>
                <w:rFonts w:cstheme="minorHAnsi"/>
                <w:bCs/>
                <w:sz w:val="20"/>
                <w:szCs w:val="20"/>
                <w:lang w:val="en-US"/>
              </w:rPr>
            </w:pPr>
          </w:p>
          <w:p w:rsidR="00787BF3" w:rsidRPr="00471AA7" w:rsidRDefault="00787BF3" w:rsidP="00471AA7">
            <w:pPr>
              <w:spacing w:after="0" w:line="276" w:lineRule="auto"/>
              <w:rPr>
                <w:rFonts w:cstheme="minorHAnsi"/>
                <w:bCs/>
                <w:sz w:val="20"/>
                <w:szCs w:val="20"/>
                <w:lang w:val="en-US"/>
              </w:rPr>
            </w:pPr>
          </w:p>
        </w:tc>
        <w:tc>
          <w:tcPr>
            <w:tcW w:w="1446" w:type="dxa"/>
          </w:tcPr>
          <w:p w:rsidR="00787BF3" w:rsidRPr="00471AA7" w:rsidRDefault="00787BF3" w:rsidP="00471AA7">
            <w:pPr>
              <w:spacing w:after="0" w:line="276" w:lineRule="auto"/>
              <w:rPr>
                <w:rFonts w:cstheme="minorHAnsi"/>
                <w:sz w:val="20"/>
                <w:szCs w:val="20"/>
                <w:lang w:val="en-US"/>
              </w:rPr>
            </w:pPr>
          </w:p>
          <w:p w:rsidR="00787BF3" w:rsidRPr="00471AA7" w:rsidRDefault="00471AA7" w:rsidP="00471AA7">
            <w:pPr>
              <w:spacing w:after="0" w:line="276" w:lineRule="auto"/>
              <w:rPr>
                <w:rFonts w:cstheme="minorHAnsi"/>
                <w:sz w:val="20"/>
                <w:szCs w:val="20"/>
                <w:lang w:val="en-US"/>
              </w:rPr>
            </w:pPr>
            <w:r w:rsidRPr="00471AA7">
              <w:rPr>
                <w:rFonts w:cstheme="minorHAnsi"/>
                <w:sz w:val="20"/>
                <w:szCs w:val="20"/>
                <w:lang w:val="en-US"/>
              </w:rPr>
              <w:t>£864 per annum</w:t>
            </w:r>
          </w:p>
          <w:p w:rsidR="00471AA7" w:rsidRDefault="00471AA7"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Time</w:t>
            </w:r>
          </w:p>
          <w:p w:rsidR="00471AA7" w:rsidRPr="00471AA7" w:rsidRDefault="00471AA7" w:rsidP="00471AA7">
            <w:pPr>
              <w:spacing w:after="0" w:line="276" w:lineRule="auto"/>
              <w:rPr>
                <w:rFonts w:cstheme="minorHAnsi"/>
                <w:sz w:val="20"/>
                <w:szCs w:val="20"/>
                <w:lang w:val="en-US"/>
              </w:rPr>
            </w:pPr>
          </w:p>
          <w:p w:rsidR="00471AA7" w:rsidRDefault="00471AA7" w:rsidP="00471AA7">
            <w:pPr>
              <w:spacing w:after="0" w:line="276" w:lineRule="auto"/>
              <w:rPr>
                <w:rFonts w:cstheme="minorHAnsi"/>
                <w:sz w:val="20"/>
                <w:szCs w:val="20"/>
                <w:lang w:val="en-US"/>
              </w:rPr>
            </w:pPr>
          </w:p>
          <w:p w:rsidR="00471AA7" w:rsidRDefault="00471AA7" w:rsidP="00471AA7">
            <w:pPr>
              <w:spacing w:after="0" w:line="276" w:lineRule="auto"/>
              <w:rPr>
                <w:rFonts w:cstheme="minorHAnsi"/>
                <w:sz w:val="20"/>
                <w:szCs w:val="20"/>
                <w:lang w:val="en-US"/>
              </w:rPr>
            </w:pPr>
            <w:r w:rsidRPr="00471AA7">
              <w:rPr>
                <w:rFonts w:cstheme="minorHAnsi"/>
                <w:sz w:val="20"/>
                <w:szCs w:val="20"/>
                <w:lang w:val="en-US"/>
              </w:rPr>
              <w:t>Time</w:t>
            </w:r>
          </w:p>
          <w:p w:rsidR="002C6624" w:rsidRDefault="002C6624" w:rsidP="00471AA7">
            <w:pPr>
              <w:spacing w:after="0" w:line="276" w:lineRule="auto"/>
              <w:rPr>
                <w:rFonts w:cstheme="minorHAnsi"/>
                <w:sz w:val="20"/>
                <w:szCs w:val="20"/>
                <w:lang w:val="en-US"/>
              </w:rPr>
            </w:pPr>
          </w:p>
          <w:p w:rsidR="002C6624" w:rsidRDefault="002C6624"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2C6624" w:rsidRPr="00471AA7" w:rsidRDefault="002C6624" w:rsidP="00471AA7">
            <w:pPr>
              <w:spacing w:after="0" w:line="276" w:lineRule="auto"/>
              <w:rPr>
                <w:rFonts w:cstheme="minorHAnsi"/>
                <w:sz w:val="20"/>
                <w:szCs w:val="20"/>
                <w:lang w:val="en-US"/>
              </w:rPr>
            </w:pPr>
            <w:r>
              <w:rPr>
                <w:rFonts w:cstheme="minorHAnsi"/>
                <w:sz w:val="20"/>
                <w:szCs w:val="20"/>
                <w:lang w:val="en-US"/>
              </w:rPr>
              <w:t>Time</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p>
        </w:tc>
        <w:tc>
          <w:tcPr>
            <w:tcW w:w="1687" w:type="dxa"/>
          </w:tcPr>
          <w:p w:rsidR="00787BF3" w:rsidRPr="00471AA7" w:rsidRDefault="00787BF3" w:rsidP="00471AA7">
            <w:pPr>
              <w:spacing w:after="0" w:line="276" w:lineRule="auto"/>
              <w:rPr>
                <w:rFonts w:cstheme="minorHAnsi"/>
                <w:sz w:val="20"/>
                <w:szCs w:val="20"/>
                <w:lang w:val="en-US"/>
              </w:rPr>
            </w:pPr>
          </w:p>
          <w:p w:rsidR="00787BF3" w:rsidRPr="00471AA7" w:rsidRDefault="00471AA7" w:rsidP="00471AA7">
            <w:pPr>
              <w:spacing w:after="0" w:line="276" w:lineRule="auto"/>
              <w:rPr>
                <w:rFonts w:cstheme="minorHAnsi"/>
                <w:sz w:val="20"/>
                <w:szCs w:val="20"/>
                <w:lang w:val="en-US"/>
              </w:rPr>
            </w:pPr>
            <w:r w:rsidRPr="00471AA7">
              <w:rPr>
                <w:rFonts w:cstheme="minorHAnsi"/>
                <w:sz w:val="20"/>
                <w:szCs w:val="20"/>
                <w:lang w:val="en-US"/>
              </w:rPr>
              <w:t>KLG</w:t>
            </w:r>
          </w:p>
          <w:p w:rsidR="00471AA7" w:rsidRPr="00471AA7" w:rsidRDefault="00471AA7" w:rsidP="00471AA7">
            <w:pPr>
              <w:spacing w:after="0" w:line="276" w:lineRule="auto"/>
              <w:rPr>
                <w:rFonts w:cstheme="minorHAnsi"/>
                <w:sz w:val="20"/>
                <w:szCs w:val="20"/>
                <w:lang w:val="en-US"/>
              </w:rPr>
            </w:pPr>
          </w:p>
          <w:p w:rsidR="00471AA7" w:rsidRDefault="00471AA7" w:rsidP="00471AA7">
            <w:pPr>
              <w:spacing w:after="0" w:line="276" w:lineRule="auto"/>
              <w:rPr>
                <w:rFonts w:cstheme="minorHAnsi"/>
                <w:sz w:val="20"/>
                <w:szCs w:val="20"/>
                <w:lang w:val="en-US"/>
              </w:rPr>
            </w:pPr>
          </w:p>
          <w:p w:rsidR="00787BF3" w:rsidRPr="00471AA7" w:rsidRDefault="00471AA7" w:rsidP="00471AA7">
            <w:pPr>
              <w:spacing w:after="0" w:line="276" w:lineRule="auto"/>
              <w:rPr>
                <w:rFonts w:cstheme="minorHAnsi"/>
                <w:sz w:val="20"/>
                <w:szCs w:val="20"/>
                <w:lang w:val="en-US"/>
              </w:rPr>
            </w:pPr>
            <w:r>
              <w:rPr>
                <w:rFonts w:cstheme="minorHAnsi"/>
                <w:sz w:val="20"/>
                <w:szCs w:val="20"/>
                <w:lang w:val="en-US"/>
              </w:rPr>
              <w:t>KLG</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p>
          <w:p w:rsidR="00787BF3" w:rsidRDefault="00787BF3" w:rsidP="00471AA7">
            <w:pPr>
              <w:spacing w:after="0" w:line="276" w:lineRule="auto"/>
              <w:rPr>
                <w:rFonts w:cstheme="minorHAnsi"/>
                <w:sz w:val="20"/>
                <w:szCs w:val="20"/>
                <w:lang w:val="en-US"/>
              </w:rPr>
            </w:pPr>
            <w:r w:rsidRPr="00471AA7">
              <w:rPr>
                <w:rFonts w:cstheme="minorHAnsi"/>
                <w:sz w:val="20"/>
                <w:szCs w:val="20"/>
                <w:lang w:val="en-US"/>
              </w:rPr>
              <w:t>KLG</w:t>
            </w:r>
          </w:p>
          <w:p w:rsidR="002C6624" w:rsidRDefault="002C6624" w:rsidP="00471AA7">
            <w:pPr>
              <w:spacing w:after="0" w:line="276" w:lineRule="auto"/>
              <w:rPr>
                <w:rFonts w:cstheme="minorHAnsi"/>
                <w:sz w:val="20"/>
                <w:szCs w:val="20"/>
                <w:lang w:val="en-US"/>
              </w:rPr>
            </w:pPr>
          </w:p>
          <w:p w:rsidR="002C6624" w:rsidRDefault="002C6624"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2C6624" w:rsidRPr="00471AA7" w:rsidRDefault="002C6624" w:rsidP="00471AA7">
            <w:pPr>
              <w:spacing w:after="0" w:line="276" w:lineRule="auto"/>
              <w:rPr>
                <w:rFonts w:cstheme="minorHAnsi"/>
                <w:sz w:val="20"/>
                <w:szCs w:val="20"/>
                <w:lang w:val="en-US"/>
              </w:rPr>
            </w:pPr>
            <w:r>
              <w:rPr>
                <w:rFonts w:cstheme="minorHAnsi"/>
                <w:sz w:val="20"/>
                <w:szCs w:val="20"/>
                <w:lang w:val="en-US"/>
              </w:rPr>
              <w:t>KLG</w:t>
            </w:r>
          </w:p>
          <w:p w:rsidR="00787BF3" w:rsidRPr="00471AA7" w:rsidRDefault="00787BF3" w:rsidP="00471AA7">
            <w:pPr>
              <w:spacing w:after="0" w:line="276" w:lineRule="auto"/>
              <w:rPr>
                <w:rFonts w:cstheme="minorHAnsi"/>
                <w:sz w:val="20"/>
                <w:szCs w:val="20"/>
                <w:lang w:val="en-US"/>
              </w:rPr>
            </w:pPr>
          </w:p>
        </w:tc>
        <w:tc>
          <w:tcPr>
            <w:tcW w:w="1640" w:type="dxa"/>
          </w:tcPr>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January 2019</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March 2019</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p>
          <w:p w:rsidR="00787BF3" w:rsidRDefault="00787BF3" w:rsidP="00471AA7">
            <w:pPr>
              <w:spacing w:after="0" w:line="276" w:lineRule="auto"/>
              <w:rPr>
                <w:rFonts w:cstheme="minorHAnsi"/>
                <w:sz w:val="20"/>
                <w:szCs w:val="20"/>
                <w:lang w:val="en-US"/>
              </w:rPr>
            </w:pPr>
            <w:r w:rsidRPr="00471AA7">
              <w:rPr>
                <w:rFonts w:cstheme="minorHAnsi"/>
                <w:sz w:val="20"/>
                <w:szCs w:val="20"/>
                <w:lang w:val="en-US"/>
              </w:rPr>
              <w:t>July 2019</w:t>
            </w:r>
          </w:p>
          <w:p w:rsidR="002C6624" w:rsidRDefault="002C6624" w:rsidP="00471AA7">
            <w:pPr>
              <w:spacing w:after="0" w:line="276" w:lineRule="auto"/>
              <w:rPr>
                <w:rFonts w:cstheme="minorHAnsi"/>
                <w:sz w:val="20"/>
                <w:szCs w:val="20"/>
                <w:lang w:val="en-US"/>
              </w:rPr>
            </w:pPr>
          </w:p>
          <w:p w:rsidR="002C6624" w:rsidRDefault="002C6624"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7934D1" w:rsidRDefault="007934D1" w:rsidP="00471AA7">
            <w:pPr>
              <w:spacing w:after="0" w:line="276" w:lineRule="auto"/>
              <w:rPr>
                <w:rFonts w:cstheme="minorHAnsi"/>
                <w:sz w:val="20"/>
                <w:szCs w:val="20"/>
                <w:lang w:val="en-US"/>
              </w:rPr>
            </w:pPr>
          </w:p>
          <w:p w:rsidR="002C6624" w:rsidRPr="00471AA7" w:rsidRDefault="002C6624" w:rsidP="00471AA7">
            <w:pPr>
              <w:spacing w:after="0" w:line="276" w:lineRule="auto"/>
              <w:rPr>
                <w:rFonts w:cstheme="minorHAnsi"/>
                <w:sz w:val="20"/>
                <w:szCs w:val="20"/>
                <w:lang w:val="en-US"/>
              </w:rPr>
            </w:pPr>
            <w:r>
              <w:rPr>
                <w:rFonts w:cstheme="minorHAnsi"/>
                <w:sz w:val="20"/>
                <w:szCs w:val="20"/>
                <w:lang w:val="en-US"/>
              </w:rPr>
              <w:t>December 2019</w:t>
            </w:r>
          </w:p>
        </w:tc>
        <w:tc>
          <w:tcPr>
            <w:tcW w:w="2828" w:type="dxa"/>
          </w:tcPr>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Sustainable business links made with subject areas. Increased teacher placements and student activities within curriculum areas.</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Increased staff awareness of careers responsibilities leading to increased links in lessons.</w:t>
            </w:r>
          </w:p>
        </w:tc>
        <w:tc>
          <w:tcPr>
            <w:tcW w:w="2037" w:type="dxa"/>
          </w:tcPr>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b/>
                <w:sz w:val="20"/>
                <w:szCs w:val="20"/>
                <w:lang w:val="en-US"/>
              </w:rPr>
              <w:t>July 2019</w:t>
            </w: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t>Student voice responses show increased links to careers within subject areas.</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proofErr w:type="spellStart"/>
            <w:r w:rsidRPr="00471AA7">
              <w:rPr>
                <w:rFonts w:cstheme="minorHAnsi"/>
                <w:sz w:val="20"/>
                <w:szCs w:val="20"/>
                <w:lang w:val="en-US"/>
              </w:rPr>
              <w:t>Grofar</w:t>
            </w:r>
            <w:proofErr w:type="spellEnd"/>
            <w:r w:rsidRPr="00471AA7">
              <w:rPr>
                <w:rFonts w:cstheme="minorHAnsi"/>
                <w:sz w:val="20"/>
                <w:szCs w:val="20"/>
                <w:lang w:val="en-US"/>
              </w:rPr>
              <w:t xml:space="preserve"> records.</w:t>
            </w:r>
          </w:p>
          <w:p w:rsidR="00787BF3" w:rsidRPr="00471AA7" w:rsidRDefault="00787BF3" w:rsidP="00471AA7">
            <w:pPr>
              <w:spacing w:after="0" w:line="276" w:lineRule="auto"/>
              <w:rPr>
                <w:rFonts w:cstheme="minorHAnsi"/>
                <w:sz w:val="20"/>
                <w:szCs w:val="20"/>
                <w:lang w:val="en-US"/>
              </w:rPr>
            </w:pPr>
          </w:p>
          <w:p w:rsidR="00787BF3" w:rsidRPr="00471AA7" w:rsidRDefault="00787BF3" w:rsidP="00471AA7">
            <w:pPr>
              <w:spacing w:after="0" w:line="276" w:lineRule="auto"/>
              <w:rPr>
                <w:rFonts w:cstheme="minorHAnsi"/>
                <w:sz w:val="20"/>
                <w:szCs w:val="20"/>
                <w:lang w:val="en-US"/>
              </w:rPr>
            </w:pPr>
            <w:r w:rsidRPr="00471AA7">
              <w:rPr>
                <w:rFonts w:cstheme="minorHAnsi"/>
                <w:sz w:val="20"/>
                <w:szCs w:val="20"/>
                <w:lang w:val="en-US"/>
              </w:rPr>
              <w:lastRenderedPageBreak/>
              <w:t>Staff surve</w:t>
            </w:r>
            <w:r w:rsidR="00A400BE">
              <w:rPr>
                <w:rFonts w:cstheme="minorHAnsi"/>
                <w:sz w:val="20"/>
                <w:szCs w:val="20"/>
                <w:lang w:val="en-US"/>
              </w:rPr>
              <w:t>y indicating increased understanding</w:t>
            </w:r>
            <w:r w:rsidRPr="00471AA7">
              <w:rPr>
                <w:rFonts w:cstheme="minorHAnsi"/>
                <w:sz w:val="20"/>
                <w:szCs w:val="20"/>
                <w:lang w:val="en-US"/>
              </w:rPr>
              <w:t xml:space="preserve"> and involvement in careers education.</w:t>
            </w:r>
          </w:p>
          <w:p w:rsidR="00A400BE" w:rsidRPr="00471AA7" w:rsidRDefault="00A400BE" w:rsidP="00471AA7">
            <w:pPr>
              <w:spacing w:after="0" w:line="276" w:lineRule="auto"/>
              <w:rPr>
                <w:rFonts w:cstheme="minorHAnsi"/>
                <w:sz w:val="20"/>
                <w:szCs w:val="20"/>
                <w:lang w:val="en-US"/>
              </w:rPr>
            </w:pPr>
          </w:p>
        </w:tc>
      </w:tr>
      <w:tr w:rsidR="00FC45E3" w:rsidRPr="004F1747" w:rsidTr="00540D9F">
        <w:trPr>
          <w:jc w:val="center"/>
        </w:trPr>
        <w:tc>
          <w:tcPr>
            <w:tcW w:w="2012" w:type="dxa"/>
          </w:tcPr>
          <w:p w:rsidR="00787BF3" w:rsidRPr="00A400BE" w:rsidRDefault="00787BF3" w:rsidP="00A400BE">
            <w:pPr>
              <w:spacing w:after="0" w:line="276" w:lineRule="auto"/>
              <w:rPr>
                <w:rFonts w:cstheme="minorHAnsi"/>
                <w:b/>
                <w:bCs/>
                <w:sz w:val="20"/>
                <w:szCs w:val="20"/>
                <w:lang w:val="en-US"/>
              </w:rPr>
            </w:pPr>
          </w:p>
          <w:p w:rsidR="00787BF3" w:rsidRPr="00A400BE" w:rsidRDefault="00787BF3" w:rsidP="00A400BE">
            <w:pPr>
              <w:spacing w:after="0" w:line="276" w:lineRule="auto"/>
              <w:rPr>
                <w:rFonts w:cstheme="minorHAnsi"/>
                <w:b/>
                <w:bCs/>
                <w:sz w:val="20"/>
                <w:szCs w:val="20"/>
                <w:lang w:val="en-US"/>
              </w:rPr>
            </w:pPr>
            <w:r w:rsidRPr="00A400BE">
              <w:rPr>
                <w:rFonts w:cstheme="minorHAnsi"/>
                <w:b/>
                <w:bCs/>
                <w:sz w:val="20"/>
                <w:szCs w:val="20"/>
                <w:lang w:val="en-US"/>
              </w:rPr>
              <w:t>Benchmark Five: Encounters with employers and employees</w:t>
            </w:r>
          </w:p>
          <w:p w:rsidR="00787BF3" w:rsidRPr="00A400BE" w:rsidRDefault="00787BF3" w:rsidP="00A400BE">
            <w:pPr>
              <w:spacing w:after="0" w:line="276" w:lineRule="auto"/>
              <w:rPr>
                <w:rFonts w:cstheme="minorHAnsi"/>
                <w:b/>
                <w:bCs/>
                <w:sz w:val="20"/>
                <w:szCs w:val="20"/>
                <w:lang w:val="en-US"/>
              </w:rPr>
            </w:pPr>
          </w:p>
          <w:p w:rsidR="00A400BE" w:rsidRDefault="00A400BE" w:rsidP="00A400BE">
            <w:pPr>
              <w:rPr>
                <w:rFonts w:cstheme="minorHAnsi"/>
                <w:b/>
                <w:bCs/>
                <w:sz w:val="20"/>
                <w:szCs w:val="20"/>
                <w:lang w:val="en-US"/>
              </w:rPr>
            </w:pPr>
            <w:r>
              <w:rPr>
                <w:rFonts w:cstheme="minorHAnsi"/>
                <w:b/>
                <w:bCs/>
                <w:sz w:val="20"/>
                <w:szCs w:val="20"/>
                <w:lang w:val="en-US"/>
              </w:rPr>
              <w:t>Benchmark Six: Experience of workplaces</w:t>
            </w:r>
          </w:p>
          <w:p w:rsidR="00787BF3" w:rsidRPr="00A400BE" w:rsidRDefault="00787BF3" w:rsidP="00A400BE">
            <w:pPr>
              <w:spacing w:after="0" w:line="276" w:lineRule="auto"/>
              <w:rPr>
                <w:rFonts w:cstheme="minorHAnsi"/>
                <w:b/>
                <w:bCs/>
                <w:sz w:val="20"/>
                <w:szCs w:val="20"/>
                <w:lang w:val="en-US"/>
              </w:rPr>
            </w:pPr>
          </w:p>
        </w:tc>
        <w:tc>
          <w:tcPr>
            <w:tcW w:w="3783"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A400BE" w:rsidP="00A400BE">
            <w:pPr>
              <w:spacing w:after="0" w:line="276" w:lineRule="auto"/>
              <w:rPr>
                <w:rFonts w:cstheme="minorHAnsi"/>
                <w:sz w:val="20"/>
                <w:szCs w:val="20"/>
                <w:lang w:val="en-US"/>
              </w:rPr>
            </w:pPr>
            <w:r>
              <w:rPr>
                <w:rFonts w:cstheme="minorHAnsi"/>
                <w:sz w:val="20"/>
                <w:szCs w:val="20"/>
                <w:lang w:val="en-US"/>
              </w:rPr>
              <w:t>Work with Enterprise Advisor and NE LEP to establish sustainable employer links to provide a range of experiences for staff and students.</w:t>
            </w: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Produce list of STM</w:t>
            </w:r>
            <w:r w:rsidR="00A400BE">
              <w:rPr>
                <w:rFonts w:cstheme="minorHAnsi"/>
                <w:sz w:val="20"/>
                <w:szCs w:val="20"/>
                <w:lang w:val="en-US"/>
              </w:rPr>
              <w:t xml:space="preserve"> alumni who may be able to help, and </w:t>
            </w:r>
            <w:r w:rsidR="002C6624">
              <w:rPr>
                <w:rFonts w:cstheme="minorHAnsi"/>
                <w:sz w:val="20"/>
                <w:szCs w:val="20"/>
                <w:lang w:val="en-US"/>
              </w:rPr>
              <w:t>further develop</w:t>
            </w:r>
            <w:r w:rsidR="00A400BE">
              <w:rPr>
                <w:rFonts w:cstheme="minorHAnsi"/>
                <w:sz w:val="20"/>
                <w:szCs w:val="20"/>
                <w:lang w:val="en-US"/>
              </w:rPr>
              <w:t xml:space="preserve"> alumni list </w:t>
            </w:r>
            <w:r w:rsidR="002C6624">
              <w:rPr>
                <w:rFonts w:cstheme="minorHAnsi"/>
                <w:sz w:val="20"/>
                <w:szCs w:val="20"/>
                <w:lang w:val="en-US"/>
              </w:rPr>
              <w:t xml:space="preserve">and activities </w:t>
            </w:r>
            <w:r w:rsidR="00A400BE">
              <w:rPr>
                <w:rFonts w:cstheme="minorHAnsi"/>
                <w:sz w:val="20"/>
                <w:szCs w:val="20"/>
                <w:lang w:val="en-US"/>
              </w:rPr>
              <w:t>with Future First.</w:t>
            </w:r>
          </w:p>
          <w:p w:rsidR="00A400BE" w:rsidRPr="00A400BE" w:rsidRDefault="00A400BE" w:rsidP="00A400BE">
            <w:pPr>
              <w:spacing w:after="0" w:line="276" w:lineRule="auto"/>
              <w:rPr>
                <w:rFonts w:cstheme="minorHAnsi"/>
                <w:sz w:val="20"/>
                <w:szCs w:val="20"/>
                <w:lang w:val="en-US"/>
              </w:rPr>
            </w:pPr>
          </w:p>
        </w:tc>
        <w:tc>
          <w:tcPr>
            <w:tcW w:w="1446"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Support of Enterprise Advisor &amp; LEP etc. to find contacts.</w:t>
            </w:r>
          </w:p>
        </w:tc>
        <w:tc>
          <w:tcPr>
            <w:tcW w:w="1687"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KLG</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A400BE" w:rsidRPr="00A400BE" w:rsidRDefault="00A400BE"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KLG</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tc>
        <w:tc>
          <w:tcPr>
            <w:tcW w:w="1640"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Ongoing</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Ongoing</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tc>
        <w:tc>
          <w:tcPr>
            <w:tcW w:w="2828"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A400BE" w:rsidP="00A400BE">
            <w:pPr>
              <w:spacing w:after="0" w:line="276" w:lineRule="auto"/>
              <w:rPr>
                <w:rFonts w:cstheme="minorHAnsi"/>
                <w:sz w:val="20"/>
                <w:szCs w:val="20"/>
                <w:lang w:val="en-US"/>
              </w:rPr>
            </w:pPr>
            <w:r>
              <w:rPr>
                <w:rFonts w:cstheme="minorHAnsi"/>
                <w:sz w:val="20"/>
                <w:szCs w:val="20"/>
                <w:lang w:val="en-US"/>
              </w:rPr>
              <w:t>Students have</w:t>
            </w:r>
            <w:r w:rsidR="00787BF3" w:rsidRPr="00A400BE">
              <w:rPr>
                <w:rFonts w:cstheme="minorHAnsi"/>
                <w:sz w:val="20"/>
                <w:szCs w:val="20"/>
                <w:lang w:val="en-US"/>
              </w:rPr>
              <w:t xml:space="preserve"> a greater experience of a wide range of possible career pathways leading to raised aspirations.</w:t>
            </w:r>
          </w:p>
          <w:p w:rsidR="00A400BE" w:rsidRDefault="00A400BE"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r>
              <w:rPr>
                <w:rFonts w:cstheme="minorHAnsi"/>
                <w:sz w:val="20"/>
                <w:szCs w:val="20"/>
                <w:lang w:val="en-US"/>
              </w:rPr>
              <w:t>Teachers incorporate real life work related learning into their lessons, either virtual or real.</w:t>
            </w:r>
          </w:p>
          <w:p w:rsidR="00A400BE" w:rsidRDefault="00A400BE" w:rsidP="00A400BE">
            <w:pPr>
              <w:spacing w:after="0" w:line="276" w:lineRule="auto"/>
              <w:rPr>
                <w:rFonts w:cstheme="minorHAnsi"/>
                <w:sz w:val="20"/>
                <w:szCs w:val="20"/>
                <w:lang w:val="en-US"/>
              </w:rPr>
            </w:pPr>
          </w:p>
          <w:p w:rsidR="00A400BE" w:rsidRPr="00A400BE" w:rsidRDefault="00A400BE" w:rsidP="00A400BE">
            <w:pPr>
              <w:spacing w:after="0" w:line="276" w:lineRule="auto"/>
              <w:rPr>
                <w:rFonts w:cstheme="minorHAnsi"/>
                <w:sz w:val="20"/>
                <w:szCs w:val="20"/>
                <w:lang w:val="en-US"/>
              </w:rPr>
            </w:pPr>
            <w:r>
              <w:rPr>
                <w:rFonts w:cstheme="minorHAnsi"/>
                <w:sz w:val="20"/>
                <w:szCs w:val="20"/>
                <w:lang w:val="en-US"/>
              </w:rPr>
              <w:t>Destination data shows that students are making appropriate, aspirational choices.</w:t>
            </w:r>
          </w:p>
          <w:p w:rsidR="00787BF3" w:rsidRPr="00A400BE" w:rsidRDefault="00787BF3" w:rsidP="00A400BE">
            <w:pPr>
              <w:spacing w:after="0" w:line="276" w:lineRule="auto"/>
              <w:rPr>
                <w:rFonts w:cstheme="minorHAnsi"/>
                <w:sz w:val="20"/>
                <w:szCs w:val="20"/>
                <w:lang w:val="en-US"/>
              </w:rPr>
            </w:pPr>
          </w:p>
        </w:tc>
        <w:tc>
          <w:tcPr>
            <w:tcW w:w="2037" w:type="dxa"/>
          </w:tcPr>
          <w:p w:rsidR="00787BF3" w:rsidRPr="00A400BE" w:rsidRDefault="00787BF3" w:rsidP="00A400BE">
            <w:pPr>
              <w:spacing w:after="0" w:line="276" w:lineRule="auto"/>
              <w:rPr>
                <w:rFonts w:cstheme="minorHAnsi"/>
                <w:sz w:val="20"/>
                <w:szCs w:val="20"/>
                <w:lang w:val="en-US"/>
              </w:rPr>
            </w:pPr>
          </w:p>
          <w:p w:rsidR="00787BF3" w:rsidRPr="00A400BE" w:rsidRDefault="002C6624" w:rsidP="00A400BE">
            <w:pPr>
              <w:spacing w:after="0" w:line="276" w:lineRule="auto"/>
              <w:rPr>
                <w:rFonts w:cstheme="minorHAnsi"/>
                <w:sz w:val="20"/>
                <w:szCs w:val="20"/>
                <w:lang w:val="en-US"/>
              </w:rPr>
            </w:pPr>
            <w:r>
              <w:rPr>
                <w:rFonts w:cstheme="minorHAnsi"/>
                <w:b/>
                <w:sz w:val="20"/>
                <w:szCs w:val="20"/>
                <w:lang w:val="en-US"/>
              </w:rPr>
              <w:t>July 2020</w:t>
            </w:r>
            <w:r w:rsidR="00787BF3" w:rsidRPr="00A400BE">
              <w:rPr>
                <w:rFonts w:cstheme="minorHAnsi"/>
                <w:b/>
                <w:sz w:val="20"/>
                <w:szCs w:val="20"/>
                <w:lang w:val="en-US"/>
              </w:rPr>
              <w:t>:</w:t>
            </w: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Student feedback and record of employer visits and activities shows an increase in the number and range of careers that students are exposed to.</w:t>
            </w:r>
          </w:p>
        </w:tc>
      </w:tr>
      <w:tr w:rsidR="00FC45E3" w:rsidRPr="004F1747" w:rsidTr="00540D9F">
        <w:trPr>
          <w:jc w:val="center"/>
        </w:trPr>
        <w:tc>
          <w:tcPr>
            <w:tcW w:w="2012" w:type="dxa"/>
          </w:tcPr>
          <w:p w:rsidR="00787BF3" w:rsidRPr="00A400BE" w:rsidRDefault="00787BF3" w:rsidP="00A400BE">
            <w:pPr>
              <w:spacing w:after="0" w:line="276" w:lineRule="auto"/>
              <w:rPr>
                <w:rFonts w:cstheme="minorHAnsi"/>
                <w:b/>
                <w:bCs/>
                <w:sz w:val="20"/>
                <w:szCs w:val="20"/>
                <w:lang w:val="en-US"/>
              </w:rPr>
            </w:pPr>
          </w:p>
          <w:p w:rsidR="00787BF3" w:rsidRPr="00A400BE" w:rsidRDefault="00787BF3" w:rsidP="00A400BE">
            <w:pPr>
              <w:spacing w:after="0" w:line="276" w:lineRule="auto"/>
              <w:rPr>
                <w:rFonts w:cstheme="minorHAnsi"/>
                <w:b/>
                <w:bCs/>
                <w:sz w:val="20"/>
                <w:szCs w:val="20"/>
                <w:lang w:val="en-US"/>
              </w:rPr>
            </w:pPr>
            <w:r w:rsidRPr="00A400BE">
              <w:rPr>
                <w:rFonts w:cstheme="minorHAnsi"/>
                <w:b/>
                <w:bCs/>
                <w:sz w:val="20"/>
                <w:szCs w:val="20"/>
                <w:lang w:val="en-US"/>
              </w:rPr>
              <w:t>Benchmark Seven: Encounters with further and higher education</w:t>
            </w:r>
          </w:p>
          <w:p w:rsidR="00787BF3" w:rsidRPr="00A400BE" w:rsidRDefault="00787BF3" w:rsidP="00A400BE">
            <w:pPr>
              <w:spacing w:after="0" w:line="276" w:lineRule="auto"/>
              <w:rPr>
                <w:rFonts w:cstheme="minorHAnsi"/>
                <w:bCs/>
                <w:sz w:val="20"/>
                <w:szCs w:val="20"/>
                <w:lang w:val="en-US"/>
              </w:rPr>
            </w:pPr>
            <w:r w:rsidRPr="00A400BE">
              <w:rPr>
                <w:rFonts w:cstheme="minorHAnsi"/>
                <w:bCs/>
                <w:sz w:val="20"/>
                <w:szCs w:val="20"/>
                <w:lang w:val="en-US"/>
              </w:rPr>
              <w:t>Ensure all students have:</w:t>
            </w:r>
          </w:p>
          <w:p w:rsidR="00787BF3" w:rsidRPr="00A400BE" w:rsidRDefault="00787BF3" w:rsidP="00E624C7">
            <w:pPr>
              <w:pStyle w:val="ListParagraph"/>
              <w:numPr>
                <w:ilvl w:val="0"/>
                <w:numId w:val="6"/>
              </w:numPr>
              <w:spacing w:after="0" w:line="276" w:lineRule="auto"/>
              <w:rPr>
                <w:rFonts w:cstheme="minorHAnsi"/>
                <w:sz w:val="20"/>
                <w:szCs w:val="20"/>
              </w:rPr>
            </w:pPr>
            <w:r w:rsidRPr="00A400BE">
              <w:rPr>
                <w:rFonts w:cstheme="minorHAnsi"/>
                <w:sz w:val="20"/>
                <w:szCs w:val="20"/>
              </w:rPr>
              <w:t>Meaningful encounters with Sixth Form Colleges</w:t>
            </w:r>
          </w:p>
          <w:p w:rsidR="00787BF3" w:rsidRPr="00A400BE" w:rsidRDefault="00787BF3" w:rsidP="00A400BE">
            <w:pPr>
              <w:spacing w:after="0" w:line="276" w:lineRule="auto"/>
              <w:rPr>
                <w:rFonts w:cstheme="minorHAnsi"/>
                <w:sz w:val="20"/>
                <w:szCs w:val="20"/>
              </w:rPr>
            </w:pPr>
          </w:p>
          <w:p w:rsidR="00787BF3" w:rsidRPr="00A400BE" w:rsidRDefault="00787BF3" w:rsidP="00E624C7">
            <w:pPr>
              <w:pStyle w:val="ListParagraph"/>
              <w:numPr>
                <w:ilvl w:val="0"/>
                <w:numId w:val="6"/>
              </w:numPr>
              <w:spacing w:after="0" w:line="276" w:lineRule="auto"/>
              <w:rPr>
                <w:rFonts w:cstheme="minorHAnsi"/>
                <w:sz w:val="20"/>
                <w:szCs w:val="20"/>
              </w:rPr>
            </w:pPr>
            <w:r w:rsidRPr="00A400BE">
              <w:rPr>
                <w:rFonts w:cstheme="minorHAnsi"/>
                <w:sz w:val="20"/>
                <w:szCs w:val="20"/>
              </w:rPr>
              <w:t xml:space="preserve">Information about the full range of </w:t>
            </w:r>
            <w:r w:rsidRPr="00A400BE">
              <w:rPr>
                <w:rFonts w:cstheme="minorHAnsi"/>
                <w:sz w:val="20"/>
                <w:szCs w:val="20"/>
              </w:rPr>
              <w:lastRenderedPageBreak/>
              <w:t>apprenticeships, including higher level apprenticeships</w:t>
            </w:r>
          </w:p>
          <w:p w:rsidR="00787BF3" w:rsidRPr="00A400BE" w:rsidRDefault="00787BF3" w:rsidP="00A400BE">
            <w:pPr>
              <w:spacing w:after="0" w:line="276" w:lineRule="auto"/>
              <w:rPr>
                <w:rFonts w:cstheme="minorHAnsi"/>
                <w:sz w:val="20"/>
                <w:szCs w:val="20"/>
              </w:rPr>
            </w:pPr>
          </w:p>
          <w:p w:rsidR="00A400BE" w:rsidRDefault="00A400BE" w:rsidP="00A400BE">
            <w:pPr>
              <w:spacing w:after="0" w:line="276" w:lineRule="auto"/>
              <w:rPr>
                <w:rFonts w:cstheme="minorHAnsi"/>
                <w:sz w:val="20"/>
                <w:szCs w:val="20"/>
              </w:rPr>
            </w:pPr>
          </w:p>
          <w:p w:rsidR="00305560" w:rsidRPr="00A400BE" w:rsidRDefault="00305560" w:rsidP="00A400BE">
            <w:pPr>
              <w:spacing w:after="0" w:line="276" w:lineRule="auto"/>
              <w:rPr>
                <w:rFonts w:cstheme="minorHAnsi"/>
                <w:sz w:val="20"/>
                <w:szCs w:val="20"/>
              </w:rPr>
            </w:pPr>
          </w:p>
          <w:p w:rsidR="00787BF3" w:rsidRPr="00A400BE" w:rsidRDefault="00787BF3" w:rsidP="00E624C7">
            <w:pPr>
              <w:pStyle w:val="ListParagraph"/>
              <w:numPr>
                <w:ilvl w:val="0"/>
                <w:numId w:val="6"/>
              </w:numPr>
              <w:spacing w:after="0" w:line="276" w:lineRule="auto"/>
              <w:rPr>
                <w:rFonts w:cstheme="minorHAnsi"/>
                <w:sz w:val="20"/>
                <w:szCs w:val="20"/>
              </w:rPr>
            </w:pPr>
            <w:r w:rsidRPr="00A400BE">
              <w:rPr>
                <w:rFonts w:cstheme="minorHAnsi"/>
                <w:sz w:val="20"/>
                <w:szCs w:val="20"/>
              </w:rPr>
              <w:t>Meaningful encounters with Further Education Colleges</w:t>
            </w:r>
          </w:p>
          <w:p w:rsidR="00787BF3" w:rsidRDefault="00787BF3" w:rsidP="00A400BE">
            <w:pPr>
              <w:spacing w:after="0" w:line="276" w:lineRule="auto"/>
              <w:rPr>
                <w:rFonts w:cstheme="minorHAnsi"/>
                <w:sz w:val="20"/>
                <w:szCs w:val="20"/>
              </w:rPr>
            </w:pPr>
          </w:p>
          <w:p w:rsidR="00305560" w:rsidRPr="00A400BE" w:rsidRDefault="00305560" w:rsidP="00A400BE">
            <w:pPr>
              <w:spacing w:after="0" w:line="276" w:lineRule="auto"/>
              <w:rPr>
                <w:rFonts w:cstheme="minorHAnsi"/>
                <w:sz w:val="20"/>
                <w:szCs w:val="20"/>
              </w:rPr>
            </w:pPr>
          </w:p>
          <w:p w:rsidR="00787BF3" w:rsidRPr="009F7E94" w:rsidRDefault="00787BF3" w:rsidP="00E624C7">
            <w:pPr>
              <w:pStyle w:val="ListParagraph"/>
              <w:numPr>
                <w:ilvl w:val="0"/>
                <w:numId w:val="6"/>
              </w:numPr>
              <w:spacing w:after="0" w:line="276" w:lineRule="auto"/>
              <w:rPr>
                <w:rFonts w:cstheme="minorHAnsi"/>
                <w:sz w:val="20"/>
                <w:szCs w:val="20"/>
              </w:rPr>
            </w:pPr>
            <w:r w:rsidRPr="00A400BE">
              <w:rPr>
                <w:rFonts w:cstheme="minorHAnsi"/>
                <w:sz w:val="20"/>
                <w:szCs w:val="20"/>
              </w:rPr>
              <w:t xml:space="preserve"> Meaningful encounters with Independent Training Providers</w:t>
            </w:r>
          </w:p>
        </w:tc>
        <w:tc>
          <w:tcPr>
            <w:tcW w:w="3783"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p>
          <w:p w:rsidR="00A400BE" w:rsidRDefault="00A400BE" w:rsidP="00A400BE">
            <w:pPr>
              <w:spacing w:after="0" w:line="276" w:lineRule="auto"/>
              <w:rPr>
                <w:rFonts w:cstheme="minorHAnsi"/>
                <w:sz w:val="20"/>
                <w:szCs w:val="20"/>
                <w:lang w:val="en-US"/>
              </w:rPr>
            </w:pPr>
          </w:p>
          <w:p w:rsidR="00A400BE" w:rsidRPr="00A400BE" w:rsidRDefault="00A400BE"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 xml:space="preserve">Build in STM sixth form visits </w:t>
            </w:r>
            <w:r w:rsidR="00305560">
              <w:rPr>
                <w:rFonts w:cstheme="minorHAnsi"/>
                <w:sz w:val="20"/>
                <w:szCs w:val="20"/>
                <w:lang w:val="en-US"/>
              </w:rPr>
              <w:t>for students in Year 11 earlier in the year.</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Ensure Year 11 apprenticeship assembly includes information regarding Higher Apprenticeships.</w:t>
            </w:r>
          </w:p>
          <w:p w:rsidR="00305560" w:rsidRPr="00A400BE"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Adapt PSE activity and information for pa</w:t>
            </w:r>
            <w:r w:rsidR="00305560">
              <w:rPr>
                <w:rFonts w:cstheme="minorHAnsi"/>
                <w:sz w:val="20"/>
                <w:szCs w:val="20"/>
                <w:lang w:val="en-US"/>
              </w:rPr>
              <w:t xml:space="preserve">rents / carers to include all levels of apprenticeship. </w:t>
            </w:r>
          </w:p>
          <w:p w:rsidR="00787BF3"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roofErr w:type="spellStart"/>
            <w:r w:rsidRPr="00A400BE">
              <w:rPr>
                <w:rFonts w:cstheme="minorHAnsi"/>
                <w:sz w:val="20"/>
                <w:szCs w:val="20"/>
                <w:lang w:val="en-US"/>
              </w:rPr>
              <w:t>TyneMet</w:t>
            </w:r>
            <w:proofErr w:type="spellEnd"/>
            <w:r w:rsidRPr="00A400BE">
              <w:rPr>
                <w:rFonts w:cstheme="minorHAnsi"/>
                <w:sz w:val="20"/>
                <w:szCs w:val="20"/>
                <w:lang w:val="en-US"/>
              </w:rPr>
              <w:t>, Newcastle College etc. to be invited in to speak to students.</w:t>
            </w: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Student visits to be organized where appropriate.</w:t>
            </w: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Open Evenings to be advertised to students.</w:t>
            </w: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r>
              <w:rPr>
                <w:rFonts w:cstheme="minorHAnsi"/>
                <w:sz w:val="20"/>
                <w:szCs w:val="20"/>
                <w:lang w:val="en-US"/>
              </w:rPr>
              <w:t>Information regarding Training Providers to be given to students. Connexions to help with this.</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tc>
        <w:tc>
          <w:tcPr>
            <w:tcW w:w="1446"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Time</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Time</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 xml:space="preserve">Time </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Cover for staff on visits</w:t>
            </w:r>
            <w:r w:rsidR="00305560">
              <w:rPr>
                <w:rFonts w:cstheme="minorHAnsi"/>
                <w:sz w:val="20"/>
                <w:szCs w:val="20"/>
                <w:lang w:val="en-US"/>
              </w:rPr>
              <w:t>.</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r>
              <w:rPr>
                <w:rFonts w:cstheme="minorHAnsi"/>
                <w:sz w:val="20"/>
                <w:szCs w:val="20"/>
                <w:lang w:val="en-US"/>
              </w:rPr>
              <w:t>Time</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p>
        </w:tc>
        <w:tc>
          <w:tcPr>
            <w:tcW w:w="1687"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KLG / DH</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KLG / Connexions advisor</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KLG / HOYs</w:t>
            </w:r>
            <w:r w:rsidR="00305560">
              <w:rPr>
                <w:rFonts w:cstheme="minorHAnsi"/>
                <w:sz w:val="20"/>
                <w:szCs w:val="20"/>
                <w:lang w:val="en-US"/>
              </w:rPr>
              <w:t xml:space="preserve"> / PF</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r>
              <w:rPr>
                <w:rFonts w:cstheme="minorHAnsi"/>
                <w:sz w:val="20"/>
                <w:szCs w:val="20"/>
                <w:lang w:val="en-US"/>
              </w:rPr>
              <w:t>KLG / HOY</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r>
              <w:rPr>
                <w:rFonts w:cstheme="minorHAnsi"/>
                <w:sz w:val="20"/>
                <w:szCs w:val="20"/>
                <w:lang w:val="en-US"/>
              </w:rPr>
              <w:t>KLG / Connexions</w:t>
            </w:r>
          </w:p>
        </w:tc>
        <w:tc>
          <w:tcPr>
            <w:tcW w:w="1640"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787BF3" w:rsidRPr="00A400BE" w:rsidRDefault="002C6624" w:rsidP="00A400BE">
            <w:pPr>
              <w:spacing w:after="0" w:line="276" w:lineRule="auto"/>
              <w:rPr>
                <w:rFonts w:cstheme="minorHAnsi"/>
                <w:sz w:val="20"/>
                <w:szCs w:val="20"/>
                <w:lang w:val="en-US"/>
              </w:rPr>
            </w:pPr>
            <w:r>
              <w:rPr>
                <w:rFonts w:cstheme="minorHAnsi"/>
                <w:sz w:val="20"/>
                <w:szCs w:val="20"/>
                <w:lang w:val="en-US"/>
              </w:rPr>
              <w:t>December 2019</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2C6624" w:rsidP="00A400BE">
            <w:pPr>
              <w:spacing w:after="0" w:line="276" w:lineRule="auto"/>
              <w:rPr>
                <w:rFonts w:cstheme="minorHAnsi"/>
                <w:sz w:val="20"/>
                <w:szCs w:val="20"/>
                <w:lang w:val="en-US"/>
              </w:rPr>
            </w:pPr>
            <w:r>
              <w:rPr>
                <w:rFonts w:cstheme="minorHAnsi"/>
                <w:sz w:val="20"/>
                <w:szCs w:val="20"/>
                <w:lang w:val="en-US"/>
              </w:rPr>
              <w:t>October 2019</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r w:rsidRPr="00A400BE">
              <w:rPr>
                <w:rFonts w:cstheme="minorHAnsi"/>
                <w:sz w:val="20"/>
                <w:szCs w:val="20"/>
                <w:lang w:val="en-US"/>
              </w:rPr>
              <w:t>March</w:t>
            </w:r>
            <w:r w:rsidR="002C6624">
              <w:rPr>
                <w:rFonts w:cstheme="minorHAnsi"/>
                <w:sz w:val="20"/>
                <w:szCs w:val="20"/>
                <w:lang w:val="en-US"/>
              </w:rPr>
              <w:t xml:space="preserve"> 2020</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2C6624" w:rsidP="00A400BE">
            <w:pPr>
              <w:spacing w:after="0" w:line="276" w:lineRule="auto"/>
              <w:rPr>
                <w:rFonts w:cstheme="minorHAnsi"/>
                <w:sz w:val="20"/>
                <w:szCs w:val="20"/>
                <w:lang w:val="en-US"/>
              </w:rPr>
            </w:pPr>
            <w:r>
              <w:rPr>
                <w:rFonts w:cstheme="minorHAnsi"/>
                <w:sz w:val="20"/>
                <w:szCs w:val="20"/>
                <w:lang w:val="en-US"/>
              </w:rPr>
              <w:t>Ongoing</w:t>
            </w: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r>
              <w:rPr>
                <w:rFonts w:cstheme="minorHAnsi"/>
                <w:sz w:val="20"/>
                <w:szCs w:val="20"/>
                <w:lang w:val="en-US"/>
              </w:rPr>
              <w:t>Ongoing</w:t>
            </w:r>
          </w:p>
        </w:tc>
        <w:tc>
          <w:tcPr>
            <w:tcW w:w="2828" w:type="dxa"/>
          </w:tcPr>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Students are fully awar</w:t>
            </w:r>
            <w:r w:rsidR="00305560">
              <w:rPr>
                <w:rFonts w:cstheme="minorHAnsi"/>
                <w:sz w:val="20"/>
                <w:szCs w:val="20"/>
                <w:lang w:val="en-US"/>
              </w:rPr>
              <w:t>e of the post-16 choices at STM and the range of courses that are on offer.</w:t>
            </w:r>
          </w:p>
          <w:p w:rsidR="00787BF3" w:rsidRPr="00A400BE" w:rsidRDefault="00787BF3"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 xml:space="preserve">Students are fully aware of how apprenticeships work and the </w:t>
            </w:r>
            <w:r w:rsidRPr="00A400BE">
              <w:rPr>
                <w:rFonts w:cstheme="minorHAnsi"/>
                <w:sz w:val="20"/>
                <w:szCs w:val="20"/>
                <w:lang w:val="en-US"/>
              </w:rPr>
              <w:lastRenderedPageBreak/>
              <w:t>wide range of apprenticeships that are available.</w:t>
            </w:r>
          </w:p>
          <w:p w:rsidR="00787BF3" w:rsidRPr="00A400BE" w:rsidRDefault="00787BF3" w:rsidP="00A400BE">
            <w:pPr>
              <w:spacing w:after="0" w:line="276" w:lineRule="auto"/>
              <w:rPr>
                <w:rFonts w:cstheme="minorHAnsi"/>
                <w:sz w:val="20"/>
                <w:szCs w:val="20"/>
                <w:lang w:val="en-US"/>
              </w:rPr>
            </w:pPr>
          </w:p>
          <w:p w:rsidR="00787BF3" w:rsidRDefault="00787BF3"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Default="00305560" w:rsidP="00A400BE">
            <w:pPr>
              <w:spacing w:after="0" w:line="276" w:lineRule="auto"/>
              <w:rPr>
                <w:rFonts w:cstheme="minorHAnsi"/>
                <w:sz w:val="20"/>
                <w:szCs w:val="20"/>
                <w:lang w:val="en-US"/>
              </w:rPr>
            </w:pPr>
          </w:p>
          <w:p w:rsidR="00305560" w:rsidRPr="00A400BE"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Students are fully aware of the wide range of post-16 and post-18 courses that are available at local FE colleges.</w:t>
            </w:r>
          </w:p>
        </w:tc>
        <w:tc>
          <w:tcPr>
            <w:tcW w:w="2037" w:type="dxa"/>
          </w:tcPr>
          <w:p w:rsidR="00A400BE" w:rsidRPr="00A400BE" w:rsidRDefault="00A400BE"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Student Voice shows that students are aware of all choices available to them at the end of Year 11 and Year 13.</w:t>
            </w:r>
          </w:p>
          <w:p w:rsidR="00305560" w:rsidRDefault="00305560" w:rsidP="00A400BE">
            <w:pPr>
              <w:spacing w:after="0" w:line="276" w:lineRule="auto"/>
              <w:rPr>
                <w:rFonts w:cstheme="minorHAnsi"/>
                <w:sz w:val="20"/>
                <w:szCs w:val="20"/>
                <w:lang w:val="en-US"/>
              </w:rPr>
            </w:pPr>
          </w:p>
          <w:p w:rsidR="00787BF3" w:rsidRPr="00A400BE" w:rsidRDefault="00787BF3" w:rsidP="00A400BE">
            <w:pPr>
              <w:spacing w:after="0" w:line="276" w:lineRule="auto"/>
              <w:rPr>
                <w:rFonts w:cstheme="minorHAnsi"/>
                <w:sz w:val="20"/>
                <w:szCs w:val="20"/>
                <w:lang w:val="en-US"/>
              </w:rPr>
            </w:pPr>
            <w:r w:rsidRPr="00A400BE">
              <w:rPr>
                <w:rFonts w:cstheme="minorHAnsi"/>
                <w:sz w:val="20"/>
                <w:szCs w:val="20"/>
                <w:lang w:val="en-US"/>
              </w:rPr>
              <w:t>Destination data shows that students make the most appropriate choice.</w:t>
            </w:r>
          </w:p>
        </w:tc>
      </w:tr>
      <w:tr w:rsidR="00305560" w:rsidRPr="004F1747" w:rsidTr="00305560">
        <w:trPr>
          <w:trHeight w:val="454"/>
          <w:jc w:val="center"/>
        </w:trPr>
        <w:tc>
          <w:tcPr>
            <w:tcW w:w="15433" w:type="dxa"/>
            <w:gridSpan w:val="7"/>
            <w:shd w:val="clear" w:color="auto" w:fill="D9D9D9" w:themeFill="background1" w:themeFillShade="D9"/>
            <w:vAlign w:val="center"/>
          </w:tcPr>
          <w:p w:rsidR="00305560" w:rsidRPr="00164BAC" w:rsidRDefault="00305560" w:rsidP="00305560">
            <w:pPr>
              <w:spacing w:after="0" w:line="276" w:lineRule="auto"/>
              <w:rPr>
                <w:rFonts w:cstheme="minorHAnsi"/>
                <w:b/>
                <w:sz w:val="20"/>
                <w:szCs w:val="20"/>
                <w:lang w:val="en-US"/>
              </w:rPr>
            </w:pPr>
            <w:r w:rsidRPr="00164BAC">
              <w:rPr>
                <w:rFonts w:cstheme="minorHAnsi"/>
                <w:b/>
                <w:sz w:val="20"/>
                <w:szCs w:val="20"/>
                <w:lang w:val="en-US"/>
              </w:rPr>
              <w:t>LONG TERM TAR</w:t>
            </w:r>
            <w:r>
              <w:rPr>
                <w:rFonts w:cstheme="minorHAnsi"/>
                <w:b/>
                <w:sz w:val="20"/>
                <w:szCs w:val="20"/>
                <w:lang w:val="en-US"/>
              </w:rPr>
              <w:t>GETS FOR STRATEGIC OBJECTIVE TWO</w:t>
            </w:r>
            <w:r w:rsidRPr="00164BAC">
              <w:rPr>
                <w:rFonts w:cstheme="minorHAnsi"/>
                <w:b/>
                <w:sz w:val="20"/>
                <w:szCs w:val="20"/>
                <w:lang w:val="en-US"/>
              </w:rPr>
              <w:t>:</w:t>
            </w:r>
          </w:p>
        </w:tc>
      </w:tr>
      <w:tr w:rsidR="00305560" w:rsidRPr="004F1747" w:rsidTr="00540D9F">
        <w:trPr>
          <w:jc w:val="center"/>
        </w:trPr>
        <w:tc>
          <w:tcPr>
            <w:tcW w:w="2012" w:type="dxa"/>
          </w:tcPr>
          <w:p w:rsidR="00305560" w:rsidRDefault="00305560" w:rsidP="000D3593">
            <w:pPr>
              <w:spacing w:after="0" w:line="276" w:lineRule="auto"/>
              <w:rPr>
                <w:rFonts w:cstheme="minorHAnsi"/>
                <w:b/>
                <w:bCs/>
                <w:sz w:val="20"/>
                <w:szCs w:val="20"/>
                <w:lang w:val="en-US"/>
              </w:rPr>
            </w:pPr>
          </w:p>
          <w:p w:rsidR="00954444" w:rsidRDefault="00E507AA" w:rsidP="000D3593">
            <w:pPr>
              <w:spacing w:after="0" w:line="276" w:lineRule="auto"/>
              <w:rPr>
                <w:rFonts w:cstheme="minorHAnsi"/>
                <w:bCs/>
                <w:sz w:val="20"/>
                <w:szCs w:val="20"/>
                <w:lang w:val="en-US"/>
              </w:rPr>
            </w:pPr>
            <w:r>
              <w:rPr>
                <w:rFonts w:cstheme="minorHAnsi"/>
                <w:bCs/>
                <w:sz w:val="20"/>
                <w:szCs w:val="20"/>
                <w:lang w:val="en-US"/>
              </w:rPr>
              <w:t>Further develop links between employers and subject teachers.</w:t>
            </w:r>
          </w:p>
          <w:p w:rsidR="000D3593" w:rsidRDefault="000D3593" w:rsidP="000D3593">
            <w:pPr>
              <w:spacing w:after="0" w:line="276" w:lineRule="auto"/>
              <w:rPr>
                <w:rFonts w:cstheme="minorHAnsi"/>
                <w:bCs/>
                <w:sz w:val="20"/>
                <w:szCs w:val="20"/>
                <w:lang w:val="en-US"/>
              </w:rPr>
            </w:pPr>
          </w:p>
          <w:p w:rsidR="00E507AA" w:rsidRDefault="00E507AA"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0D3593" w:rsidRDefault="00E507AA" w:rsidP="000D3593">
            <w:pPr>
              <w:spacing w:after="0" w:line="276" w:lineRule="auto"/>
              <w:rPr>
                <w:rFonts w:cstheme="minorHAnsi"/>
                <w:bCs/>
                <w:sz w:val="20"/>
                <w:szCs w:val="20"/>
                <w:lang w:val="en-US"/>
              </w:rPr>
            </w:pPr>
            <w:r>
              <w:rPr>
                <w:rFonts w:cstheme="minorHAnsi"/>
                <w:bCs/>
                <w:sz w:val="20"/>
                <w:szCs w:val="20"/>
                <w:lang w:val="en-US"/>
              </w:rPr>
              <w:t>Further develop Alumni input.</w:t>
            </w:r>
          </w:p>
          <w:p w:rsidR="000D3593" w:rsidRDefault="000D359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0D3593" w:rsidRDefault="00E507AA" w:rsidP="000D3593">
            <w:pPr>
              <w:spacing w:after="0" w:line="276" w:lineRule="auto"/>
              <w:rPr>
                <w:rFonts w:cstheme="minorHAnsi"/>
                <w:bCs/>
                <w:sz w:val="20"/>
                <w:szCs w:val="20"/>
                <w:lang w:val="en-US"/>
              </w:rPr>
            </w:pPr>
            <w:r>
              <w:rPr>
                <w:rFonts w:cstheme="minorHAnsi"/>
                <w:bCs/>
                <w:sz w:val="20"/>
                <w:szCs w:val="20"/>
                <w:lang w:val="en-US"/>
              </w:rPr>
              <w:t>Widen sixth form taster sessions.</w:t>
            </w:r>
          </w:p>
          <w:p w:rsidR="00E507AA" w:rsidRDefault="00E507AA"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E507AA" w:rsidRDefault="00E507AA" w:rsidP="000D3593">
            <w:pPr>
              <w:spacing w:after="0" w:line="276" w:lineRule="auto"/>
              <w:rPr>
                <w:rFonts w:cstheme="minorHAnsi"/>
                <w:bCs/>
                <w:sz w:val="20"/>
                <w:szCs w:val="20"/>
                <w:lang w:val="en-US"/>
              </w:rPr>
            </w:pPr>
            <w:r>
              <w:rPr>
                <w:rFonts w:cstheme="minorHAnsi"/>
                <w:bCs/>
                <w:sz w:val="20"/>
                <w:szCs w:val="20"/>
                <w:lang w:val="en-US"/>
              </w:rPr>
              <w:t>Provide a wide range of further and higher education information to students at KS3.</w:t>
            </w:r>
          </w:p>
          <w:p w:rsidR="000D3593" w:rsidRPr="00E507AA" w:rsidRDefault="00E507AA" w:rsidP="00E507AA">
            <w:pPr>
              <w:spacing w:after="0" w:line="276" w:lineRule="auto"/>
              <w:rPr>
                <w:rFonts w:cstheme="minorHAnsi"/>
                <w:bCs/>
                <w:sz w:val="18"/>
                <w:szCs w:val="18"/>
                <w:lang w:val="en-US"/>
              </w:rPr>
            </w:pPr>
            <w:r>
              <w:rPr>
                <w:rFonts w:cstheme="minorHAnsi"/>
                <w:bCs/>
                <w:sz w:val="18"/>
                <w:szCs w:val="18"/>
                <w:lang w:val="en-US"/>
              </w:rPr>
              <w:t>(</w:t>
            </w:r>
            <w:r w:rsidRPr="00E507AA">
              <w:rPr>
                <w:rFonts w:cstheme="minorHAnsi"/>
                <w:bCs/>
                <w:sz w:val="18"/>
                <w:szCs w:val="18"/>
                <w:lang w:val="en-US"/>
              </w:rPr>
              <w:t>The new Assistant Head of Year posts will help with this.</w:t>
            </w:r>
            <w:r>
              <w:rPr>
                <w:rFonts w:cstheme="minorHAnsi"/>
                <w:bCs/>
                <w:sz w:val="18"/>
                <w:szCs w:val="18"/>
                <w:lang w:val="en-US"/>
              </w:rPr>
              <w:t>)</w:t>
            </w:r>
          </w:p>
        </w:tc>
        <w:tc>
          <w:tcPr>
            <w:tcW w:w="3783" w:type="dxa"/>
          </w:tcPr>
          <w:p w:rsidR="00305560" w:rsidRDefault="00305560" w:rsidP="000D3593">
            <w:pPr>
              <w:spacing w:after="0" w:line="276" w:lineRule="auto"/>
              <w:rPr>
                <w:rFonts w:cstheme="minorHAnsi"/>
                <w:sz w:val="20"/>
                <w:szCs w:val="20"/>
                <w:lang w:val="en-US"/>
              </w:rPr>
            </w:pPr>
          </w:p>
          <w:p w:rsidR="000D3593" w:rsidRDefault="000D3593" w:rsidP="000D3593">
            <w:pPr>
              <w:spacing w:after="0" w:line="276" w:lineRule="auto"/>
              <w:rPr>
                <w:rFonts w:cstheme="minorHAnsi"/>
                <w:bCs/>
                <w:sz w:val="20"/>
                <w:szCs w:val="20"/>
                <w:lang w:val="en-US"/>
              </w:rPr>
            </w:pPr>
            <w:r>
              <w:rPr>
                <w:rFonts w:cstheme="minorHAnsi"/>
                <w:bCs/>
                <w:sz w:val="20"/>
                <w:szCs w:val="20"/>
                <w:lang w:val="en-US"/>
              </w:rPr>
              <w:t>Hold a series of Business Breakfasts to develop links between employers and subject teachers.</w:t>
            </w:r>
            <w:r w:rsidR="00E507AA">
              <w:rPr>
                <w:rFonts w:cstheme="minorHAnsi"/>
                <w:bCs/>
                <w:sz w:val="20"/>
                <w:szCs w:val="20"/>
                <w:lang w:val="en-US"/>
              </w:rPr>
              <w:t xml:space="preserve"> Use Enterprise Advisor and NE LEP support.</w:t>
            </w:r>
          </w:p>
          <w:p w:rsidR="000D3593" w:rsidRDefault="000D359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0D3593" w:rsidRDefault="000D3593" w:rsidP="000D3593">
            <w:pPr>
              <w:spacing w:after="0" w:line="276" w:lineRule="auto"/>
              <w:rPr>
                <w:rFonts w:cstheme="minorHAnsi"/>
                <w:bCs/>
                <w:sz w:val="20"/>
                <w:szCs w:val="20"/>
                <w:lang w:val="en-US"/>
              </w:rPr>
            </w:pPr>
            <w:r>
              <w:rPr>
                <w:rFonts w:cstheme="minorHAnsi"/>
                <w:bCs/>
                <w:sz w:val="20"/>
                <w:szCs w:val="20"/>
                <w:lang w:val="en-US"/>
              </w:rPr>
              <w:t>Use Alumni to deliver a range of careers sessions to students in all year groups.</w:t>
            </w:r>
          </w:p>
          <w:p w:rsidR="000D3593" w:rsidRDefault="000D359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0D3593" w:rsidRDefault="000D3593" w:rsidP="000D3593">
            <w:pPr>
              <w:spacing w:after="0" w:line="276" w:lineRule="auto"/>
              <w:rPr>
                <w:rFonts w:cstheme="minorHAnsi"/>
                <w:bCs/>
                <w:sz w:val="20"/>
                <w:szCs w:val="20"/>
                <w:lang w:val="en-US"/>
              </w:rPr>
            </w:pPr>
            <w:r>
              <w:rPr>
                <w:rFonts w:cstheme="minorHAnsi"/>
                <w:bCs/>
                <w:sz w:val="20"/>
                <w:szCs w:val="20"/>
                <w:lang w:val="en-US"/>
              </w:rPr>
              <w:t>Introduce Sixth Form visits for students in year groups other than Year 11.</w:t>
            </w:r>
          </w:p>
          <w:p w:rsidR="00E507AA" w:rsidRDefault="00E507AA"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FC45E3" w:rsidRDefault="00FC45E3" w:rsidP="000D3593">
            <w:pPr>
              <w:spacing w:after="0" w:line="276" w:lineRule="auto"/>
              <w:rPr>
                <w:rFonts w:cstheme="minorHAnsi"/>
                <w:bCs/>
                <w:sz w:val="20"/>
                <w:szCs w:val="20"/>
                <w:lang w:val="en-US"/>
              </w:rPr>
            </w:pPr>
          </w:p>
          <w:p w:rsidR="00E507AA" w:rsidRDefault="00E507AA" w:rsidP="00E507AA">
            <w:pPr>
              <w:spacing w:after="0" w:line="276" w:lineRule="auto"/>
              <w:rPr>
                <w:rFonts w:cstheme="minorHAnsi"/>
                <w:bCs/>
                <w:sz w:val="20"/>
                <w:szCs w:val="20"/>
                <w:lang w:val="en-US"/>
              </w:rPr>
            </w:pPr>
            <w:r>
              <w:rPr>
                <w:rFonts w:cstheme="minorHAnsi"/>
                <w:bCs/>
                <w:sz w:val="20"/>
                <w:szCs w:val="20"/>
                <w:lang w:val="en-US"/>
              </w:rPr>
              <w:t>Invite staff from universities, apprenticeships and training providers into Year 9 assemblies prior to options process.</w:t>
            </w:r>
          </w:p>
          <w:p w:rsidR="00FC45E3" w:rsidRDefault="00FC45E3" w:rsidP="00E507AA">
            <w:pPr>
              <w:spacing w:after="0" w:line="276" w:lineRule="auto"/>
              <w:rPr>
                <w:rFonts w:cstheme="minorHAnsi"/>
                <w:bCs/>
                <w:sz w:val="20"/>
                <w:szCs w:val="20"/>
                <w:lang w:val="en-US"/>
              </w:rPr>
            </w:pPr>
          </w:p>
          <w:p w:rsidR="00E507AA" w:rsidRDefault="00E507AA" w:rsidP="00E507AA">
            <w:pPr>
              <w:spacing w:after="0" w:line="276" w:lineRule="auto"/>
              <w:rPr>
                <w:rFonts w:cstheme="minorHAnsi"/>
                <w:bCs/>
                <w:sz w:val="20"/>
                <w:szCs w:val="20"/>
                <w:lang w:val="en-US"/>
              </w:rPr>
            </w:pPr>
            <w:r>
              <w:rPr>
                <w:rFonts w:cstheme="minorHAnsi"/>
                <w:bCs/>
                <w:sz w:val="20"/>
                <w:szCs w:val="20"/>
                <w:lang w:val="en-US"/>
              </w:rPr>
              <w:t>Deliver assembly to Year 8 outlining possible routes at post-16.</w:t>
            </w:r>
          </w:p>
          <w:p w:rsidR="00E507AA" w:rsidRDefault="00E507AA" w:rsidP="00E507AA">
            <w:pPr>
              <w:spacing w:after="0" w:line="276" w:lineRule="auto"/>
              <w:rPr>
                <w:rFonts w:cstheme="minorHAnsi"/>
                <w:bCs/>
                <w:sz w:val="20"/>
                <w:szCs w:val="20"/>
                <w:lang w:val="en-US"/>
              </w:rPr>
            </w:pPr>
          </w:p>
          <w:p w:rsidR="000D3593" w:rsidRPr="00A400BE" w:rsidRDefault="000D3593" w:rsidP="00E507AA">
            <w:pPr>
              <w:spacing w:after="0" w:line="276" w:lineRule="auto"/>
              <w:rPr>
                <w:rFonts w:cstheme="minorHAnsi"/>
                <w:sz w:val="20"/>
                <w:szCs w:val="20"/>
                <w:lang w:val="en-US"/>
              </w:rPr>
            </w:pPr>
          </w:p>
        </w:tc>
        <w:tc>
          <w:tcPr>
            <w:tcW w:w="1446" w:type="dxa"/>
          </w:tcPr>
          <w:p w:rsidR="00305560" w:rsidRDefault="00305560"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Refreshment costs.</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Time.</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Time.</w:t>
            </w: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Time.</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Pr="00A400BE" w:rsidRDefault="00E507AA" w:rsidP="000D3593">
            <w:pPr>
              <w:spacing w:after="0" w:line="276" w:lineRule="auto"/>
              <w:rPr>
                <w:rFonts w:cstheme="minorHAnsi"/>
                <w:sz w:val="20"/>
                <w:szCs w:val="20"/>
                <w:lang w:val="en-US"/>
              </w:rPr>
            </w:pPr>
            <w:r>
              <w:rPr>
                <w:rFonts w:cstheme="minorHAnsi"/>
                <w:sz w:val="20"/>
                <w:szCs w:val="20"/>
                <w:lang w:val="en-US"/>
              </w:rPr>
              <w:t>Time.</w:t>
            </w:r>
          </w:p>
        </w:tc>
        <w:tc>
          <w:tcPr>
            <w:tcW w:w="1687" w:type="dxa"/>
          </w:tcPr>
          <w:p w:rsidR="00305560" w:rsidRDefault="00305560"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KLG</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KLG</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KLG / DH</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KLG / HOY</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Pr="00A400BE" w:rsidRDefault="00E507AA" w:rsidP="000D3593">
            <w:pPr>
              <w:spacing w:after="0" w:line="276" w:lineRule="auto"/>
              <w:rPr>
                <w:rFonts w:cstheme="minorHAnsi"/>
                <w:sz w:val="20"/>
                <w:szCs w:val="20"/>
                <w:lang w:val="en-US"/>
              </w:rPr>
            </w:pPr>
            <w:r>
              <w:rPr>
                <w:rFonts w:cstheme="minorHAnsi"/>
                <w:sz w:val="20"/>
                <w:szCs w:val="20"/>
                <w:lang w:val="en-US"/>
              </w:rPr>
              <w:t>KLG / HOY</w:t>
            </w:r>
          </w:p>
        </w:tc>
        <w:tc>
          <w:tcPr>
            <w:tcW w:w="1640" w:type="dxa"/>
          </w:tcPr>
          <w:p w:rsidR="00305560" w:rsidRDefault="00305560"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Ongoing, termly</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Ongoing</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September 2019</w:t>
            </w:r>
          </w:p>
          <w:p w:rsidR="00E507AA" w:rsidRDefault="00E507AA"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Default="002C6624" w:rsidP="000D3593">
            <w:pPr>
              <w:spacing w:after="0" w:line="276" w:lineRule="auto"/>
              <w:rPr>
                <w:rFonts w:cstheme="minorHAnsi"/>
                <w:sz w:val="20"/>
                <w:szCs w:val="20"/>
                <w:lang w:val="en-US"/>
              </w:rPr>
            </w:pPr>
            <w:r>
              <w:rPr>
                <w:rFonts w:cstheme="minorHAnsi"/>
                <w:sz w:val="20"/>
                <w:szCs w:val="20"/>
                <w:lang w:val="en-US"/>
              </w:rPr>
              <w:t>March 2020</w:t>
            </w:r>
          </w:p>
          <w:p w:rsidR="00E507AA" w:rsidRDefault="00E507AA"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p>
          <w:p w:rsidR="00E507AA" w:rsidRPr="00A400BE" w:rsidRDefault="00E507AA" w:rsidP="000D3593">
            <w:pPr>
              <w:spacing w:after="0" w:line="276" w:lineRule="auto"/>
              <w:rPr>
                <w:rFonts w:cstheme="minorHAnsi"/>
                <w:sz w:val="20"/>
                <w:szCs w:val="20"/>
                <w:lang w:val="en-US"/>
              </w:rPr>
            </w:pPr>
            <w:r>
              <w:rPr>
                <w:rFonts w:cstheme="minorHAnsi"/>
                <w:sz w:val="20"/>
                <w:szCs w:val="20"/>
                <w:lang w:val="en-US"/>
              </w:rPr>
              <w:t>Ongoing</w:t>
            </w:r>
          </w:p>
        </w:tc>
        <w:tc>
          <w:tcPr>
            <w:tcW w:w="2828" w:type="dxa"/>
          </w:tcPr>
          <w:p w:rsidR="00305560" w:rsidRDefault="00305560" w:rsidP="000D3593">
            <w:pPr>
              <w:spacing w:after="0" w:line="276" w:lineRule="auto"/>
              <w:rPr>
                <w:rFonts w:cstheme="minorHAnsi"/>
                <w:sz w:val="20"/>
                <w:szCs w:val="20"/>
                <w:lang w:val="en-US"/>
              </w:rPr>
            </w:pPr>
          </w:p>
          <w:p w:rsidR="00E507AA" w:rsidRDefault="00E507AA" w:rsidP="000D3593">
            <w:pPr>
              <w:spacing w:after="0" w:line="276" w:lineRule="auto"/>
              <w:rPr>
                <w:rFonts w:cstheme="minorHAnsi"/>
                <w:sz w:val="20"/>
                <w:szCs w:val="20"/>
                <w:lang w:val="en-US"/>
              </w:rPr>
            </w:pPr>
            <w:r>
              <w:rPr>
                <w:rFonts w:cstheme="minorHAnsi"/>
                <w:sz w:val="20"/>
                <w:szCs w:val="20"/>
                <w:lang w:val="en-US"/>
              </w:rPr>
              <w:t xml:space="preserve">Range of external organisations involved in </w:t>
            </w:r>
            <w:r w:rsidR="00FC45E3">
              <w:rPr>
                <w:rFonts w:cstheme="minorHAnsi"/>
                <w:sz w:val="20"/>
                <w:szCs w:val="20"/>
                <w:lang w:val="en-US"/>
              </w:rPr>
              <w:t>the delivery of subject lessons ensuring students can link their subjects to their future employment, so increasing student aspiration.</w:t>
            </w:r>
          </w:p>
          <w:p w:rsidR="008E7CFC" w:rsidRDefault="008E7CFC" w:rsidP="000D3593">
            <w:pPr>
              <w:spacing w:after="0" w:line="276" w:lineRule="auto"/>
              <w:rPr>
                <w:rFonts w:cstheme="minorHAnsi"/>
                <w:sz w:val="20"/>
                <w:szCs w:val="20"/>
                <w:lang w:val="en-US"/>
              </w:rPr>
            </w:pPr>
          </w:p>
          <w:p w:rsidR="008E7CFC" w:rsidRDefault="008E7CFC" w:rsidP="000D3593">
            <w:pPr>
              <w:spacing w:after="0" w:line="276" w:lineRule="auto"/>
              <w:rPr>
                <w:rFonts w:cstheme="minorHAnsi"/>
                <w:sz w:val="20"/>
                <w:szCs w:val="20"/>
                <w:lang w:val="en-US"/>
              </w:rPr>
            </w:pPr>
            <w:r>
              <w:rPr>
                <w:rFonts w:cstheme="minorHAnsi"/>
                <w:sz w:val="20"/>
                <w:szCs w:val="20"/>
                <w:lang w:val="en-US"/>
              </w:rPr>
              <w:t xml:space="preserve">Increased </w:t>
            </w:r>
            <w:r w:rsidR="00FC45E3">
              <w:rPr>
                <w:rFonts w:cstheme="minorHAnsi"/>
                <w:sz w:val="20"/>
                <w:szCs w:val="20"/>
                <w:lang w:val="en-US"/>
              </w:rPr>
              <w:t xml:space="preserve">wide range of </w:t>
            </w:r>
            <w:r>
              <w:rPr>
                <w:rFonts w:cstheme="minorHAnsi"/>
                <w:sz w:val="20"/>
                <w:szCs w:val="20"/>
                <w:lang w:val="en-US"/>
              </w:rPr>
              <w:t>alumni in</w:t>
            </w:r>
            <w:r w:rsidR="00FC45E3">
              <w:rPr>
                <w:rFonts w:cstheme="minorHAnsi"/>
                <w:sz w:val="20"/>
                <w:szCs w:val="20"/>
                <w:lang w:val="en-US"/>
              </w:rPr>
              <w:t>volvement in careers activities increasing student understanding of the possibilities once they leave school.</w:t>
            </w:r>
          </w:p>
          <w:p w:rsidR="008E7CFC" w:rsidRDefault="008E7CFC" w:rsidP="000D3593">
            <w:pPr>
              <w:spacing w:after="0" w:line="276" w:lineRule="auto"/>
              <w:rPr>
                <w:rFonts w:cstheme="minorHAnsi"/>
                <w:sz w:val="20"/>
                <w:szCs w:val="20"/>
                <w:lang w:val="en-US"/>
              </w:rPr>
            </w:pPr>
          </w:p>
          <w:p w:rsidR="008E7CFC" w:rsidRDefault="008E7CFC" w:rsidP="000D3593">
            <w:pPr>
              <w:spacing w:after="0" w:line="276" w:lineRule="auto"/>
              <w:rPr>
                <w:rFonts w:cstheme="minorHAnsi"/>
                <w:sz w:val="20"/>
                <w:szCs w:val="20"/>
                <w:lang w:val="en-US"/>
              </w:rPr>
            </w:pPr>
            <w:r>
              <w:rPr>
                <w:rFonts w:cstheme="minorHAnsi"/>
                <w:sz w:val="20"/>
                <w:szCs w:val="20"/>
                <w:lang w:val="en-US"/>
              </w:rPr>
              <w:lastRenderedPageBreak/>
              <w:t>Sixth form visits in school calendar.</w:t>
            </w:r>
            <w:r w:rsidR="00FC45E3">
              <w:rPr>
                <w:rFonts w:cstheme="minorHAnsi"/>
                <w:sz w:val="20"/>
                <w:szCs w:val="20"/>
                <w:lang w:val="en-US"/>
              </w:rPr>
              <w:t xml:space="preserve"> KS3 &amp; Year 10 students participate in sixth form taster sessions giving them a greater awareness of provision.</w:t>
            </w:r>
          </w:p>
          <w:p w:rsidR="008E7CFC" w:rsidRDefault="008E7CFC" w:rsidP="000D3593">
            <w:pPr>
              <w:spacing w:after="0" w:line="276" w:lineRule="auto"/>
              <w:rPr>
                <w:rFonts w:cstheme="minorHAnsi"/>
                <w:sz w:val="20"/>
                <w:szCs w:val="20"/>
                <w:lang w:val="en-US"/>
              </w:rPr>
            </w:pPr>
          </w:p>
          <w:p w:rsidR="008E7CFC" w:rsidRPr="00A400BE" w:rsidRDefault="008E7CFC" w:rsidP="000D3593">
            <w:pPr>
              <w:spacing w:after="0" w:line="276" w:lineRule="auto"/>
              <w:rPr>
                <w:rFonts w:cstheme="minorHAnsi"/>
                <w:sz w:val="20"/>
                <w:szCs w:val="20"/>
                <w:lang w:val="en-US"/>
              </w:rPr>
            </w:pPr>
            <w:r>
              <w:rPr>
                <w:rFonts w:cstheme="minorHAnsi"/>
                <w:sz w:val="20"/>
                <w:szCs w:val="20"/>
                <w:lang w:val="en-US"/>
              </w:rPr>
              <w:t>Students have a greater understanding of post-16 and post-18 pathways and make appropriate and aspirational choices for KS4.</w:t>
            </w:r>
          </w:p>
        </w:tc>
        <w:tc>
          <w:tcPr>
            <w:tcW w:w="2037" w:type="dxa"/>
          </w:tcPr>
          <w:p w:rsidR="00305560" w:rsidRDefault="00305560" w:rsidP="000D3593">
            <w:pPr>
              <w:spacing w:after="0" w:line="276" w:lineRule="auto"/>
              <w:rPr>
                <w:rFonts w:cstheme="minorHAnsi"/>
                <w:sz w:val="20"/>
                <w:szCs w:val="20"/>
                <w:lang w:val="en-US"/>
              </w:rPr>
            </w:pPr>
          </w:p>
          <w:p w:rsidR="00FC45E3" w:rsidRDefault="00FC45E3" w:rsidP="000D3593">
            <w:pPr>
              <w:spacing w:after="0" w:line="276" w:lineRule="auto"/>
              <w:rPr>
                <w:rFonts w:cstheme="minorHAnsi"/>
                <w:sz w:val="20"/>
                <w:szCs w:val="20"/>
                <w:lang w:val="en-US"/>
              </w:rPr>
            </w:pPr>
            <w:r>
              <w:rPr>
                <w:rFonts w:cstheme="minorHAnsi"/>
                <w:sz w:val="20"/>
                <w:szCs w:val="20"/>
                <w:lang w:val="en-US"/>
              </w:rPr>
              <w:t>Student Voice</w:t>
            </w:r>
          </w:p>
          <w:p w:rsidR="00FC45E3" w:rsidRDefault="00FC45E3" w:rsidP="000D3593">
            <w:pPr>
              <w:spacing w:after="0" w:line="276" w:lineRule="auto"/>
              <w:rPr>
                <w:rFonts w:cstheme="minorHAnsi"/>
                <w:sz w:val="20"/>
                <w:szCs w:val="20"/>
                <w:lang w:val="en-US"/>
              </w:rPr>
            </w:pPr>
            <w:r>
              <w:rPr>
                <w:rFonts w:cstheme="minorHAnsi"/>
                <w:sz w:val="20"/>
                <w:szCs w:val="20"/>
                <w:lang w:val="en-US"/>
              </w:rPr>
              <w:t>Lesson Observations</w:t>
            </w:r>
          </w:p>
          <w:p w:rsidR="00FC45E3" w:rsidRPr="00A400BE" w:rsidRDefault="00FC45E3" w:rsidP="000D3593">
            <w:pPr>
              <w:spacing w:after="0" w:line="276" w:lineRule="auto"/>
              <w:rPr>
                <w:rFonts w:cstheme="minorHAnsi"/>
                <w:sz w:val="20"/>
                <w:szCs w:val="20"/>
                <w:lang w:val="en-US"/>
              </w:rPr>
            </w:pPr>
            <w:r>
              <w:rPr>
                <w:rFonts w:cstheme="minorHAnsi"/>
                <w:sz w:val="20"/>
                <w:szCs w:val="20"/>
                <w:lang w:val="en-US"/>
              </w:rPr>
              <w:t>Destination Data</w:t>
            </w:r>
          </w:p>
        </w:tc>
      </w:tr>
      <w:tr w:rsidR="00305560" w:rsidRPr="004F1747" w:rsidTr="00FC45E3">
        <w:trPr>
          <w:trHeight w:val="794"/>
          <w:jc w:val="center"/>
        </w:trPr>
        <w:tc>
          <w:tcPr>
            <w:tcW w:w="15433" w:type="dxa"/>
            <w:gridSpan w:val="7"/>
            <w:shd w:val="clear" w:color="auto" w:fill="D9D9D9" w:themeFill="background1" w:themeFillShade="D9"/>
            <w:vAlign w:val="center"/>
          </w:tcPr>
          <w:p w:rsidR="00305560" w:rsidRPr="00FC45E3" w:rsidRDefault="00305560" w:rsidP="00FC45E3">
            <w:pPr>
              <w:spacing w:after="0" w:line="276" w:lineRule="auto"/>
              <w:rPr>
                <w:b/>
              </w:rPr>
            </w:pPr>
            <w:r w:rsidRPr="00FC45E3">
              <w:rPr>
                <w:b/>
              </w:rPr>
              <w:t>STRATEGIC OBJECTIVE</w:t>
            </w:r>
            <w:r w:rsidR="00FC45E3" w:rsidRPr="00FC45E3">
              <w:rPr>
                <w:b/>
              </w:rPr>
              <w:t xml:space="preserve"> THREE:</w:t>
            </w:r>
            <w:r w:rsidRPr="00FC45E3">
              <w:rPr>
                <w:b/>
              </w:rPr>
              <w:t xml:space="preserve"> </w:t>
            </w:r>
            <w:r w:rsidR="00FC45E3" w:rsidRPr="00FC45E3">
              <w:rPr>
                <w:b/>
              </w:rPr>
              <w:t>To increase the understanding of Parents and Carers so that they feel confident to effectively support their child and the work of the school, leading to all students moving on to successful and ambitious</w:t>
            </w:r>
            <w:r w:rsidR="00FC45E3">
              <w:rPr>
                <w:b/>
              </w:rPr>
              <w:t xml:space="preserve"> pathways.</w:t>
            </w:r>
          </w:p>
        </w:tc>
      </w:tr>
      <w:tr w:rsidR="00305560" w:rsidRPr="004F1747" w:rsidTr="00305560">
        <w:trPr>
          <w:jc w:val="center"/>
        </w:trPr>
        <w:tc>
          <w:tcPr>
            <w:tcW w:w="2012"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What needs to be achieved? (Aim)</w:t>
            </w:r>
          </w:p>
        </w:tc>
        <w:tc>
          <w:tcPr>
            <w:tcW w:w="3783"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Development Required</w:t>
            </w:r>
          </w:p>
        </w:tc>
        <w:tc>
          <w:tcPr>
            <w:tcW w:w="1446"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Resources</w:t>
            </w:r>
          </w:p>
        </w:tc>
        <w:tc>
          <w:tcPr>
            <w:tcW w:w="1687"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Responsibility</w:t>
            </w:r>
          </w:p>
        </w:tc>
        <w:tc>
          <w:tcPr>
            <w:tcW w:w="1640"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Timescale</w:t>
            </w:r>
          </w:p>
        </w:tc>
        <w:tc>
          <w:tcPr>
            <w:tcW w:w="2828"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Success Criteria</w:t>
            </w:r>
          </w:p>
        </w:tc>
        <w:tc>
          <w:tcPr>
            <w:tcW w:w="2037"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Monitoring and Evaluation</w:t>
            </w:r>
          </w:p>
        </w:tc>
      </w:tr>
      <w:tr w:rsidR="00FC45E3" w:rsidRPr="004F1747" w:rsidTr="00540D9F">
        <w:trPr>
          <w:jc w:val="center"/>
        </w:trPr>
        <w:tc>
          <w:tcPr>
            <w:tcW w:w="2012" w:type="dxa"/>
          </w:tcPr>
          <w:p w:rsidR="00305560" w:rsidRPr="00FC45E3" w:rsidRDefault="00305560" w:rsidP="00FC45E3">
            <w:pPr>
              <w:spacing w:after="0" w:line="276" w:lineRule="auto"/>
              <w:rPr>
                <w:rFonts w:cstheme="minorHAnsi"/>
                <w:b/>
                <w:bCs/>
                <w:sz w:val="20"/>
                <w:szCs w:val="20"/>
                <w:lang w:val="en-US"/>
              </w:rPr>
            </w:pPr>
          </w:p>
          <w:p w:rsidR="00305560" w:rsidRPr="00FC45E3" w:rsidRDefault="00305560" w:rsidP="00FC45E3">
            <w:pPr>
              <w:spacing w:after="0" w:line="276" w:lineRule="auto"/>
              <w:rPr>
                <w:rFonts w:cstheme="minorHAnsi"/>
                <w:b/>
                <w:bCs/>
                <w:sz w:val="20"/>
                <w:szCs w:val="20"/>
                <w:lang w:val="en-US"/>
              </w:rPr>
            </w:pPr>
            <w:r w:rsidRPr="00FC45E3">
              <w:rPr>
                <w:rFonts w:cstheme="minorHAnsi"/>
                <w:b/>
                <w:bCs/>
                <w:sz w:val="20"/>
                <w:szCs w:val="20"/>
                <w:lang w:val="en-US"/>
              </w:rPr>
              <w:t>Benchmark One: A Stable Careers Programme</w:t>
            </w:r>
          </w:p>
          <w:p w:rsidR="00305560" w:rsidRPr="00FC45E3" w:rsidRDefault="00305560" w:rsidP="00FC45E3">
            <w:pPr>
              <w:spacing w:after="0" w:line="276" w:lineRule="auto"/>
              <w:rPr>
                <w:rFonts w:cstheme="minorHAnsi"/>
                <w:bCs/>
                <w:sz w:val="20"/>
                <w:szCs w:val="20"/>
                <w:lang w:val="en-US"/>
              </w:rPr>
            </w:pPr>
            <w:r w:rsidRPr="00FC45E3">
              <w:rPr>
                <w:rFonts w:cstheme="minorHAnsi"/>
                <w:bCs/>
                <w:sz w:val="20"/>
                <w:szCs w:val="20"/>
                <w:lang w:val="en-US"/>
              </w:rPr>
              <w:t>Write a detailed Careers Plan</w:t>
            </w:r>
          </w:p>
          <w:p w:rsidR="00305560" w:rsidRPr="00FC45E3" w:rsidRDefault="00305560" w:rsidP="00FC45E3">
            <w:pPr>
              <w:spacing w:after="0" w:line="276" w:lineRule="auto"/>
              <w:rPr>
                <w:rFonts w:cstheme="minorHAnsi"/>
                <w:b/>
                <w:bCs/>
                <w:sz w:val="20"/>
                <w:szCs w:val="20"/>
                <w:lang w:val="en-US"/>
              </w:rPr>
            </w:pPr>
          </w:p>
        </w:tc>
        <w:tc>
          <w:tcPr>
            <w:tcW w:w="3783" w:type="dxa"/>
          </w:tcPr>
          <w:p w:rsidR="00305560" w:rsidRPr="00FC45E3" w:rsidRDefault="00305560" w:rsidP="00FC45E3">
            <w:pPr>
              <w:spacing w:after="0" w:line="276" w:lineRule="auto"/>
              <w:rPr>
                <w:rFonts w:cstheme="minorHAnsi"/>
                <w:sz w:val="20"/>
                <w:szCs w:val="20"/>
                <w:lang w:val="en-US"/>
              </w:rPr>
            </w:pPr>
          </w:p>
          <w:p w:rsidR="00FC45E3" w:rsidRPr="00FC45E3" w:rsidRDefault="00FC45E3"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Include information for students, teachers, employers and parents/carers as opposed to the general outline currently.</w:t>
            </w:r>
          </w:p>
          <w:p w:rsidR="00305560" w:rsidRPr="00FC45E3" w:rsidRDefault="00305560" w:rsidP="00FC45E3">
            <w:pPr>
              <w:spacing w:after="0" w:line="276" w:lineRule="auto"/>
              <w:rPr>
                <w:rFonts w:cstheme="minorHAnsi"/>
                <w:sz w:val="20"/>
                <w:szCs w:val="20"/>
                <w:lang w:val="en-US"/>
              </w:rPr>
            </w:pPr>
          </w:p>
        </w:tc>
        <w:tc>
          <w:tcPr>
            <w:tcW w:w="1446" w:type="dxa"/>
          </w:tcPr>
          <w:p w:rsidR="00305560" w:rsidRPr="00FC45E3" w:rsidRDefault="00305560" w:rsidP="00FC45E3">
            <w:pPr>
              <w:spacing w:after="0" w:line="276" w:lineRule="auto"/>
              <w:rPr>
                <w:rFonts w:cstheme="minorHAnsi"/>
                <w:sz w:val="20"/>
                <w:szCs w:val="20"/>
                <w:lang w:val="en-US"/>
              </w:rPr>
            </w:pPr>
          </w:p>
          <w:p w:rsidR="00FC45E3" w:rsidRPr="00FC45E3" w:rsidRDefault="00FC45E3"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Time</w:t>
            </w:r>
          </w:p>
        </w:tc>
        <w:tc>
          <w:tcPr>
            <w:tcW w:w="1687" w:type="dxa"/>
          </w:tcPr>
          <w:p w:rsidR="00305560" w:rsidRPr="00FC45E3" w:rsidRDefault="00305560" w:rsidP="00FC45E3">
            <w:pPr>
              <w:spacing w:after="0" w:line="276" w:lineRule="auto"/>
              <w:rPr>
                <w:rFonts w:cstheme="minorHAnsi"/>
                <w:sz w:val="20"/>
                <w:szCs w:val="20"/>
                <w:lang w:val="en-US"/>
              </w:rPr>
            </w:pPr>
          </w:p>
          <w:p w:rsidR="00FC45E3" w:rsidRPr="00FC45E3" w:rsidRDefault="00FC45E3" w:rsidP="00FC45E3">
            <w:pPr>
              <w:spacing w:after="0" w:line="276" w:lineRule="auto"/>
              <w:rPr>
                <w:rFonts w:cstheme="minorHAnsi"/>
                <w:sz w:val="20"/>
                <w:szCs w:val="20"/>
                <w:lang w:val="en-US"/>
              </w:rPr>
            </w:pPr>
          </w:p>
          <w:p w:rsidR="00305560" w:rsidRPr="00FC45E3" w:rsidRDefault="00FC45E3" w:rsidP="00FC45E3">
            <w:pPr>
              <w:spacing w:after="0" w:line="276" w:lineRule="auto"/>
              <w:rPr>
                <w:rFonts w:cstheme="minorHAnsi"/>
                <w:sz w:val="20"/>
                <w:szCs w:val="20"/>
                <w:lang w:val="en-US"/>
              </w:rPr>
            </w:pPr>
            <w:r w:rsidRPr="00FC45E3">
              <w:rPr>
                <w:rFonts w:cstheme="minorHAnsi"/>
                <w:sz w:val="20"/>
                <w:szCs w:val="20"/>
                <w:lang w:val="en-US"/>
              </w:rPr>
              <w:t>KLG</w:t>
            </w:r>
          </w:p>
        </w:tc>
        <w:tc>
          <w:tcPr>
            <w:tcW w:w="1640"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931315" w:rsidP="00FC45E3">
            <w:pPr>
              <w:spacing w:after="0" w:line="276" w:lineRule="auto"/>
              <w:rPr>
                <w:rFonts w:cstheme="minorHAnsi"/>
                <w:sz w:val="20"/>
                <w:szCs w:val="20"/>
                <w:lang w:val="en-US"/>
              </w:rPr>
            </w:pPr>
            <w:r>
              <w:rPr>
                <w:rFonts w:cstheme="minorHAnsi"/>
                <w:sz w:val="20"/>
                <w:szCs w:val="20"/>
                <w:lang w:val="en-US"/>
              </w:rPr>
              <w:t>September 2019</w:t>
            </w:r>
          </w:p>
        </w:tc>
        <w:tc>
          <w:tcPr>
            <w:tcW w:w="2828"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All staff, students and parents/carers are aware of the careers provision at STM.</w:t>
            </w:r>
          </w:p>
          <w:p w:rsidR="00305560" w:rsidRDefault="00305560" w:rsidP="00FC45E3">
            <w:pPr>
              <w:spacing w:after="0" w:line="276" w:lineRule="auto"/>
              <w:rPr>
                <w:rFonts w:cstheme="minorHAnsi"/>
                <w:sz w:val="20"/>
                <w:szCs w:val="20"/>
                <w:lang w:val="en-US"/>
              </w:rPr>
            </w:pPr>
            <w:r w:rsidRPr="00FC45E3">
              <w:rPr>
                <w:rFonts w:cstheme="minorHAnsi"/>
                <w:sz w:val="20"/>
                <w:szCs w:val="20"/>
                <w:lang w:val="en-US"/>
              </w:rPr>
              <w:t>Destination data will show that students move onto appropriate pathways at the end of Year 11 / 13.</w:t>
            </w:r>
          </w:p>
          <w:p w:rsidR="00FC45E3" w:rsidRPr="00FC45E3" w:rsidRDefault="00FC45E3" w:rsidP="00FC45E3">
            <w:pPr>
              <w:spacing w:after="0" w:line="276" w:lineRule="auto"/>
              <w:rPr>
                <w:rFonts w:cstheme="minorHAnsi"/>
                <w:sz w:val="20"/>
                <w:szCs w:val="20"/>
                <w:lang w:val="en-US"/>
              </w:rPr>
            </w:pPr>
          </w:p>
        </w:tc>
        <w:tc>
          <w:tcPr>
            <w:tcW w:w="2037" w:type="dxa"/>
          </w:tcPr>
          <w:p w:rsidR="00305560" w:rsidRPr="00FC45E3" w:rsidRDefault="00305560" w:rsidP="00FC45E3">
            <w:pPr>
              <w:spacing w:after="0" w:line="276" w:lineRule="auto"/>
              <w:rPr>
                <w:rFonts w:cstheme="minorHAnsi"/>
                <w:sz w:val="20"/>
                <w:szCs w:val="20"/>
                <w:lang w:val="en-US"/>
              </w:rPr>
            </w:pPr>
          </w:p>
          <w:p w:rsidR="00305560" w:rsidRPr="00FC45E3" w:rsidRDefault="00931315" w:rsidP="00FC45E3">
            <w:pPr>
              <w:spacing w:after="0" w:line="276" w:lineRule="auto"/>
              <w:rPr>
                <w:rFonts w:cstheme="minorHAnsi"/>
                <w:b/>
                <w:sz w:val="20"/>
                <w:szCs w:val="20"/>
                <w:lang w:val="en-US"/>
              </w:rPr>
            </w:pPr>
            <w:r>
              <w:rPr>
                <w:rFonts w:cstheme="minorHAnsi"/>
                <w:b/>
                <w:sz w:val="20"/>
                <w:szCs w:val="20"/>
                <w:lang w:val="en-US"/>
              </w:rPr>
              <w:t>July 2020</w:t>
            </w:r>
            <w:r w:rsidR="00305560" w:rsidRPr="00FC45E3">
              <w:rPr>
                <w:rFonts w:cstheme="minorHAnsi"/>
                <w:b/>
                <w:sz w:val="20"/>
                <w:szCs w:val="20"/>
                <w:lang w:val="en-US"/>
              </w:rPr>
              <w:t>:</w:t>
            </w: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Parental questionnaire</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tc>
      </w:tr>
      <w:tr w:rsidR="00FC45E3" w:rsidRPr="004F1747" w:rsidTr="00540D9F">
        <w:trPr>
          <w:jc w:val="center"/>
        </w:trPr>
        <w:tc>
          <w:tcPr>
            <w:tcW w:w="2012" w:type="dxa"/>
          </w:tcPr>
          <w:p w:rsidR="00305560" w:rsidRPr="00FC45E3" w:rsidRDefault="00305560" w:rsidP="00FC45E3">
            <w:pPr>
              <w:spacing w:after="0" w:line="276" w:lineRule="auto"/>
              <w:rPr>
                <w:rFonts w:cstheme="minorHAnsi"/>
                <w:b/>
                <w:bCs/>
                <w:sz w:val="20"/>
                <w:szCs w:val="20"/>
                <w:lang w:val="en-US"/>
              </w:rPr>
            </w:pPr>
          </w:p>
          <w:p w:rsidR="00305560" w:rsidRPr="00FC45E3" w:rsidRDefault="00305560" w:rsidP="00FC45E3">
            <w:pPr>
              <w:spacing w:after="0" w:line="276" w:lineRule="auto"/>
              <w:rPr>
                <w:rFonts w:cstheme="minorHAnsi"/>
                <w:b/>
                <w:bCs/>
                <w:sz w:val="20"/>
                <w:szCs w:val="20"/>
                <w:lang w:val="en-US"/>
              </w:rPr>
            </w:pPr>
            <w:r w:rsidRPr="00FC45E3">
              <w:rPr>
                <w:rFonts w:cstheme="minorHAnsi"/>
                <w:b/>
                <w:bCs/>
                <w:sz w:val="20"/>
                <w:szCs w:val="20"/>
                <w:lang w:val="en-US"/>
              </w:rPr>
              <w:t>Benchmark Two: Learning from caree</w:t>
            </w:r>
            <w:r w:rsidR="00FC45E3">
              <w:rPr>
                <w:rFonts w:cstheme="minorHAnsi"/>
                <w:b/>
                <w:bCs/>
                <w:sz w:val="20"/>
                <w:szCs w:val="20"/>
                <w:lang w:val="en-US"/>
              </w:rPr>
              <w:t xml:space="preserve">r and </w:t>
            </w:r>
            <w:proofErr w:type="spellStart"/>
            <w:r w:rsidR="00FC45E3">
              <w:rPr>
                <w:rFonts w:cstheme="minorHAnsi"/>
                <w:b/>
                <w:bCs/>
                <w:sz w:val="20"/>
                <w:szCs w:val="20"/>
                <w:lang w:val="en-US"/>
              </w:rPr>
              <w:t>labour</w:t>
            </w:r>
            <w:proofErr w:type="spellEnd"/>
            <w:r w:rsidR="00FC45E3">
              <w:rPr>
                <w:rFonts w:cstheme="minorHAnsi"/>
                <w:b/>
                <w:bCs/>
                <w:sz w:val="20"/>
                <w:szCs w:val="20"/>
                <w:lang w:val="en-US"/>
              </w:rPr>
              <w:t xml:space="preserve"> market information</w:t>
            </w:r>
          </w:p>
          <w:p w:rsidR="00305560" w:rsidRPr="00FC45E3" w:rsidRDefault="00305560" w:rsidP="00FC45E3">
            <w:pPr>
              <w:spacing w:after="0" w:line="276" w:lineRule="auto"/>
              <w:rPr>
                <w:rFonts w:cstheme="minorHAnsi"/>
                <w:bCs/>
                <w:sz w:val="20"/>
                <w:szCs w:val="20"/>
                <w:lang w:val="en-US"/>
              </w:rPr>
            </w:pPr>
          </w:p>
          <w:p w:rsidR="00305560" w:rsidRPr="00FC45E3" w:rsidRDefault="00305560" w:rsidP="00FC45E3">
            <w:pPr>
              <w:spacing w:after="0" w:line="276" w:lineRule="auto"/>
              <w:rPr>
                <w:rFonts w:cstheme="minorHAnsi"/>
                <w:bCs/>
                <w:sz w:val="20"/>
                <w:szCs w:val="20"/>
                <w:lang w:val="en-US"/>
              </w:rPr>
            </w:pPr>
            <w:r w:rsidRPr="00FC45E3">
              <w:rPr>
                <w:rFonts w:cstheme="minorHAnsi"/>
                <w:bCs/>
                <w:sz w:val="20"/>
                <w:szCs w:val="20"/>
                <w:lang w:val="en-US"/>
              </w:rPr>
              <w:lastRenderedPageBreak/>
              <w:t>Include further information regarding LMI, future study options, and career paths in the Year 9 options booklet and Post-16 information given to parents.</w:t>
            </w:r>
          </w:p>
          <w:p w:rsidR="00305560" w:rsidRPr="00FC45E3" w:rsidRDefault="00305560" w:rsidP="00FC45E3">
            <w:pPr>
              <w:spacing w:after="0" w:line="276" w:lineRule="auto"/>
              <w:rPr>
                <w:rFonts w:cstheme="minorHAnsi"/>
                <w:bCs/>
                <w:sz w:val="20"/>
                <w:szCs w:val="20"/>
                <w:lang w:val="en-US"/>
              </w:rPr>
            </w:pPr>
          </w:p>
          <w:p w:rsidR="00305560" w:rsidRPr="009F7E94" w:rsidRDefault="00305560" w:rsidP="00FC45E3">
            <w:pPr>
              <w:spacing w:after="0" w:line="276" w:lineRule="auto"/>
              <w:rPr>
                <w:rFonts w:cstheme="minorHAnsi"/>
                <w:bCs/>
                <w:sz w:val="20"/>
                <w:szCs w:val="20"/>
                <w:lang w:val="en-US"/>
              </w:rPr>
            </w:pPr>
            <w:r w:rsidRPr="00FC45E3">
              <w:rPr>
                <w:rFonts w:cstheme="minorHAnsi"/>
                <w:bCs/>
                <w:sz w:val="20"/>
                <w:szCs w:val="20"/>
                <w:lang w:val="en-US"/>
              </w:rPr>
              <w:t xml:space="preserve">Provide greater information </w:t>
            </w:r>
            <w:r w:rsidR="009F7E94">
              <w:rPr>
                <w:rFonts w:cstheme="minorHAnsi"/>
                <w:bCs/>
                <w:sz w:val="20"/>
                <w:szCs w:val="20"/>
                <w:lang w:val="en-US"/>
              </w:rPr>
              <w:t>re. LMI for parents and carers.</w:t>
            </w:r>
          </w:p>
          <w:p w:rsidR="00305560" w:rsidRPr="00FC45E3" w:rsidRDefault="00305560" w:rsidP="00FC45E3">
            <w:pPr>
              <w:spacing w:after="0" w:line="276" w:lineRule="auto"/>
              <w:rPr>
                <w:rFonts w:cstheme="minorHAnsi"/>
                <w:b/>
                <w:bCs/>
                <w:sz w:val="20"/>
                <w:szCs w:val="20"/>
                <w:lang w:val="en-US"/>
              </w:rPr>
            </w:pPr>
          </w:p>
        </w:tc>
        <w:tc>
          <w:tcPr>
            <w:tcW w:w="3783"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Default="00305560" w:rsidP="00FC45E3">
            <w:pPr>
              <w:spacing w:after="0" w:line="276" w:lineRule="auto"/>
              <w:rPr>
                <w:rFonts w:cstheme="minorHAnsi"/>
                <w:sz w:val="20"/>
                <w:szCs w:val="20"/>
                <w:lang w:val="en-US"/>
              </w:rPr>
            </w:pPr>
          </w:p>
          <w:p w:rsidR="009F7E94" w:rsidRPr="00FC45E3"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lastRenderedPageBreak/>
              <w:t>Update the Year 9 Options Booklet and produce an information booklet for Year 11 students to be posted out with the reports.</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Pr="00FC45E3" w:rsidRDefault="009F7E94" w:rsidP="00FC45E3">
            <w:pPr>
              <w:spacing w:after="0" w:line="276" w:lineRule="auto"/>
              <w:rPr>
                <w:rFonts w:cstheme="minorHAnsi"/>
                <w:sz w:val="20"/>
                <w:szCs w:val="20"/>
                <w:lang w:val="en-US"/>
              </w:rPr>
            </w:pPr>
          </w:p>
          <w:p w:rsidR="00305560" w:rsidRDefault="00305560" w:rsidP="00FC45E3">
            <w:pPr>
              <w:spacing w:after="0" w:line="276" w:lineRule="auto"/>
              <w:rPr>
                <w:rFonts w:cstheme="minorHAnsi"/>
                <w:sz w:val="20"/>
                <w:szCs w:val="20"/>
                <w:lang w:val="en-US"/>
              </w:rPr>
            </w:pPr>
            <w:r w:rsidRPr="00FC45E3">
              <w:rPr>
                <w:rFonts w:cstheme="minorHAnsi"/>
                <w:sz w:val="20"/>
                <w:szCs w:val="20"/>
                <w:lang w:val="en-US"/>
              </w:rPr>
              <w:t xml:space="preserve">Update website and send out information via </w:t>
            </w:r>
            <w:proofErr w:type="spellStart"/>
            <w:r w:rsidRPr="00FC45E3">
              <w:rPr>
                <w:rFonts w:cstheme="minorHAnsi"/>
                <w:sz w:val="20"/>
                <w:szCs w:val="20"/>
                <w:lang w:val="en-US"/>
              </w:rPr>
              <w:t>ParentMail</w:t>
            </w:r>
            <w:proofErr w:type="spellEnd"/>
            <w:r w:rsidRPr="00FC45E3">
              <w:rPr>
                <w:rFonts w:cstheme="minorHAnsi"/>
                <w:sz w:val="20"/>
                <w:szCs w:val="20"/>
                <w:lang w:val="en-US"/>
              </w:rPr>
              <w:t>.</w:t>
            </w:r>
          </w:p>
          <w:p w:rsidR="009F7E94" w:rsidRPr="00FC45E3" w:rsidRDefault="009F7E94" w:rsidP="00FC45E3">
            <w:pPr>
              <w:spacing w:after="0" w:line="276" w:lineRule="auto"/>
              <w:rPr>
                <w:rFonts w:cstheme="minorHAnsi"/>
                <w:sz w:val="20"/>
                <w:szCs w:val="20"/>
                <w:lang w:val="en-US"/>
              </w:rPr>
            </w:pPr>
            <w:r>
              <w:rPr>
                <w:rFonts w:cstheme="minorHAnsi"/>
                <w:sz w:val="20"/>
                <w:szCs w:val="20"/>
                <w:lang w:val="en-US"/>
              </w:rPr>
              <w:t>Include LMI information in reports, newsletter etc.</w:t>
            </w:r>
          </w:p>
          <w:p w:rsidR="00305560" w:rsidRPr="00FC45E3" w:rsidRDefault="00305560" w:rsidP="009F7E94">
            <w:pPr>
              <w:spacing w:after="0" w:line="276" w:lineRule="auto"/>
              <w:rPr>
                <w:rFonts w:cstheme="minorHAnsi"/>
                <w:sz w:val="20"/>
                <w:szCs w:val="20"/>
                <w:lang w:val="en-US"/>
              </w:rPr>
            </w:pPr>
          </w:p>
        </w:tc>
        <w:tc>
          <w:tcPr>
            <w:tcW w:w="1446"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Pr="00FC45E3"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lastRenderedPageBreak/>
              <w:t>Time</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Photocopying</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Photocopying</w:t>
            </w:r>
          </w:p>
          <w:p w:rsidR="00305560" w:rsidRPr="00FC45E3" w:rsidRDefault="00305560" w:rsidP="00FC45E3">
            <w:pPr>
              <w:spacing w:after="0" w:line="276" w:lineRule="auto"/>
              <w:rPr>
                <w:rFonts w:cstheme="minorHAnsi"/>
                <w:sz w:val="20"/>
                <w:szCs w:val="20"/>
                <w:lang w:val="en-US"/>
              </w:rPr>
            </w:pPr>
          </w:p>
        </w:tc>
        <w:tc>
          <w:tcPr>
            <w:tcW w:w="1687"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Pr="00FC45E3"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lastRenderedPageBreak/>
              <w:t>KLG</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KLG</w:t>
            </w:r>
          </w:p>
          <w:p w:rsidR="00305560" w:rsidRPr="00FC45E3" w:rsidRDefault="00305560" w:rsidP="00FC45E3">
            <w:pPr>
              <w:spacing w:after="0" w:line="276" w:lineRule="auto"/>
              <w:rPr>
                <w:rFonts w:cstheme="minorHAnsi"/>
                <w:sz w:val="20"/>
                <w:szCs w:val="20"/>
                <w:lang w:val="en-US"/>
              </w:rPr>
            </w:pPr>
          </w:p>
        </w:tc>
        <w:tc>
          <w:tcPr>
            <w:tcW w:w="1640"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931315" w:rsidP="00FC45E3">
            <w:pPr>
              <w:spacing w:after="0" w:line="276" w:lineRule="auto"/>
              <w:rPr>
                <w:rFonts w:cstheme="minorHAnsi"/>
                <w:sz w:val="20"/>
                <w:szCs w:val="20"/>
                <w:lang w:val="en-US"/>
              </w:rPr>
            </w:pPr>
            <w:r>
              <w:rPr>
                <w:rFonts w:cstheme="minorHAnsi"/>
                <w:sz w:val="20"/>
                <w:szCs w:val="20"/>
                <w:lang w:val="en-US"/>
              </w:rPr>
              <w:lastRenderedPageBreak/>
              <w:t>Yr9 March 2020</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 xml:space="preserve">Yr11 November 2019 </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305560" w:rsidRPr="00FC45E3" w:rsidRDefault="00931315" w:rsidP="00FC45E3">
            <w:pPr>
              <w:spacing w:after="0" w:line="276" w:lineRule="auto"/>
              <w:rPr>
                <w:rFonts w:cstheme="minorHAnsi"/>
                <w:sz w:val="20"/>
                <w:szCs w:val="20"/>
                <w:lang w:val="en-US"/>
              </w:rPr>
            </w:pPr>
            <w:r>
              <w:rPr>
                <w:rFonts w:cstheme="minorHAnsi"/>
                <w:sz w:val="20"/>
                <w:szCs w:val="20"/>
                <w:lang w:val="en-US"/>
              </w:rPr>
              <w:t>Ongoing</w:t>
            </w:r>
          </w:p>
          <w:p w:rsidR="00305560" w:rsidRPr="00FC45E3" w:rsidRDefault="00305560" w:rsidP="00FC45E3">
            <w:pPr>
              <w:spacing w:after="0" w:line="276" w:lineRule="auto"/>
              <w:rPr>
                <w:rFonts w:cstheme="minorHAnsi"/>
                <w:sz w:val="20"/>
                <w:szCs w:val="20"/>
                <w:lang w:val="en-US"/>
              </w:rPr>
            </w:pPr>
          </w:p>
        </w:tc>
        <w:tc>
          <w:tcPr>
            <w:tcW w:w="2828"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lastRenderedPageBreak/>
              <w:t>Information ensures that students follow appropriate pathways.</w:t>
            </w: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9F7E94" w:rsidRDefault="009F7E94"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Parents and Carers have increased understanding of LMI and can support students.</w:t>
            </w:r>
          </w:p>
          <w:p w:rsidR="00305560" w:rsidRPr="00FC45E3" w:rsidRDefault="00305560" w:rsidP="009F7E94">
            <w:pPr>
              <w:spacing w:after="0" w:line="276" w:lineRule="auto"/>
              <w:rPr>
                <w:rFonts w:cstheme="minorHAnsi"/>
                <w:sz w:val="20"/>
                <w:szCs w:val="20"/>
                <w:lang w:val="en-US"/>
              </w:rPr>
            </w:pPr>
          </w:p>
        </w:tc>
        <w:tc>
          <w:tcPr>
            <w:tcW w:w="2037" w:type="dxa"/>
          </w:tcPr>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FC45E3" w:rsidRDefault="00305560" w:rsidP="00FC45E3">
            <w:pPr>
              <w:spacing w:after="0" w:line="276" w:lineRule="auto"/>
              <w:rPr>
                <w:rFonts w:cstheme="minorHAnsi"/>
                <w:sz w:val="20"/>
                <w:szCs w:val="20"/>
                <w:lang w:val="en-US"/>
              </w:rPr>
            </w:pPr>
          </w:p>
          <w:p w:rsidR="00305560" w:rsidRPr="009F7E94" w:rsidRDefault="00931315" w:rsidP="00FC45E3">
            <w:pPr>
              <w:spacing w:after="0" w:line="276" w:lineRule="auto"/>
              <w:rPr>
                <w:rFonts w:cstheme="minorHAnsi"/>
                <w:b/>
                <w:sz w:val="20"/>
                <w:szCs w:val="20"/>
                <w:lang w:val="en-US"/>
              </w:rPr>
            </w:pPr>
            <w:r>
              <w:rPr>
                <w:rFonts w:cstheme="minorHAnsi"/>
                <w:b/>
                <w:sz w:val="20"/>
                <w:szCs w:val="20"/>
                <w:lang w:val="en-US"/>
              </w:rPr>
              <w:t>May 2020</w:t>
            </w:r>
            <w:r w:rsidR="009F7E94">
              <w:rPr>
                <w:rFonts w:cstheme="minorHAnsi"/>
                <w:b/>
                <w:sz w:val="20"/>
                <w:szCs w:val="20"/>
                <w:lang w:val="en-US"/>
              </w:rPr>
              <w:t>:</w:t>
            </w: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lastRenderedPageBreak/>
              <w:t>Parental questionnaire</w:t>
            </w:r>
          </w:p>
          <w:p w:rsidR="00305560" w:rsidRPr="00FC45E3" w:rsidRDefault="00305560" w:rsidP="00FC45E3">
            <w:pPr>
              <w:spacing w:after="0" w:line="276" w:lineRule="auto"/>
              <w:rPr>
                <w:rFonts w:cstheme="minorHAnsi"/>
                <w:sz w:val="20"/>
                <w:szCs w:val="20"/>
                <w:lang w:val="en-US"/>
              </w:rPr>
            </w:pPr>
            <w:r w:rsidRPr="00FC45E3">
              <w:rPr>
                <w:rFonts w:cstheme="minorHAnsi"/>
                <w:sz w:val="20"/>
                <w:szCs w:val="20"/>
                <w:lang w:val="en-US"/>
              </w:rPr>
              <w:t>Destination data</w:t>
            </w:r>
          </w:p>
          <w:p w:rsidR="00305560" w:rsidRPr="00FC45E3" w:rsidRDefault="00305560" w:rsidP="00FC45E3">
            <w:pPr>
              <w:spacing w:after="0" w:line="276" w:lineRule="auto"/>
              <w:rPr>
                <w:rFonts w:cstheme="minorHAnsi"/>
                <w:sz w:val="20"/>
                <w:szCs w:val="20"/>
                <w:lang w:val="en-US"/>
              </w:rPr>
            </w:pPr>
          </w:p>
        </w:tc>
      </w:tr>
      <w:tr w:rsidR="00FC45E3" w:rsidRPr="004F1747" w:rsidTr="00540D9F">
        <w:trPr>
          <w:jc w:val="center"/>
        </w:trPr>
        <w:tc>
          <w:tcPr>
            <w:tcW w:w="2012" w:type="dxa"/>
          </w:tcPr>
          <w:p w:rsidR="00305560" w:rsidRPr="009F7E94" w:rsidRDefault="00305560" w:rsidP="009F7E94">
            <w:pPr>
              <w:spacing w:after="0" w:line="276" w:lineRule="auto"/>
              <w:rPr>
                <w:rFonts w:cstheme="minorHAnsi"/>
                <w:b/>
                <w:bCs/>
                <w:sz w:val="20"/>
                <w:szCs w:val="20"/>
                <w:lang w:val="en-US"/>
              </w:rPr>
            </w:pPr>
          </w:p>
          <w:p w:rsidR="00305560" w:rsidRPr="009F7E94" w:rsidRDefault="00305560" w:rsidP="009F7E94">
            <w:pPr>
              <w:spacing w:after="0" w:line="276" w:lineRule="auto"/>
              <w:rPr>
                <w:rFonts w:cstheme="minorHAnsi"/>
                <w:b/>
                <w:bCs/>
                <w:sz w:val="20"/>
                <w:szCs w:val="20"/>
                <w:lang w:val="en-US"/>
              </w:rPr>
            </w:pPr>
            <w:r w:rsidRPr="009F7E94">
              <w:rPr>
                <w:rFonts w:cstheme="minorHAnsi"/>
                <w:b/>
                <w:bCs/>
                <w:sz w:val="20"/>
                <w:szCs w:val="20"/>
                <w:lang w:val="en-US"/>
              </w:rPr>
              <w:t>Benchmark Six: Experience of workplaces</w:t>
            </w:r>
          </w:p>
          <w:p w:rsidR="00305560" w:rsidRPr="009F7E94" w:rsidRDefault="009F7E94" w:rsidP="009F7E94">
            <w:pPr>
              <w:spacing w:after="0" w:line="276" w:lineRule="auto"/>
              <w:rPr>
                <w:rFonts w:cstheme="minorHAnsi"/>
                <w:bCs/>
                <w:sz w:val="20"/>
                <w:szCs w:val="20"/>
                <w:lang w:val="en-US"/>
              </w:rPr>
            </w:pPr>
            <w:r>
              <w:rPr>
                <w:rFonts w:cstheme="minorHAnsi"/>
                <w:bCs/>
                <w:sz w:val="20"/>
                <w:szCs w:val="20"/>
                <w:lang w:val="en-US"/>
              </w:rPr>
              <w:t>Include Parents and Carers when developing the</w:t>
            </w:r>
            <w:r w:rsidR="00305560" w:rsidRPr="009F7E94">
              <w:rPr>
                <w:rFonts w:cstheme="minorHAnsi"/>
                <w:bCs/>
                <w:sz w:val="20"/>
                <w:szCs w:val="20"/>
                <w:lang w:val="en-US"/>
              </w:rPr>
              <w:t xml:space="preserve"> Work Experience Program </w:t>
            </w:r>
            <w:r>
              <w:rPr>
                <w:rFonts w:cstheme="minorHAnsi"/>
                <w:bCs/>
                <w:sz w:val="20"/>
                <w:szCs w:val="20"/>
                <w:lang w:val="en-US"/>
              </w:rPr>
              <w:t>so that they can support their child to</w:t>
            </w:r>
            <w:r w:rsidR="00305560" w:rsidRPr="009F7E94">
              <w:rPr>
                <w:rFonts w:cstheme="minorHAnsi"/>
                <w:bCs/>
                <w:sz w:val="20"/>
                <w:szCs w:val="20"/>
                <w:lang w:val="en-US"/>
              </w:rPr>
              <w:t xml:space="preserve"> have a meaningful experience.</w:t>
            </w:r>
          </w:p>
          <w:p w:rsidR="00305560" w:rsidRPr="009F7E94" w:rsidRDefault="00305560" w:rsidP="009F7E94">
            <w:pPr>
              <w:spacing w:after="0" w:line="276" w:lineRule="auto"/>
              <w:rPr>
                <w:rFonts w:cstheme="minorHAnsi"/>
                <w:b/>
                <w:bCs/>
                <w:sz w:val="20"/>
                <w:szCs w:val="20"/>
                <w:lang w:val="en-US"/>
              </w:rPr>
            </w:pPr>
          </w:p>
        </w:tc>
        <w:tc>
          <w:tcPr>
            <w:tcW w:w="3783" w:type="dxa"/>
          </w:tcPr>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9F7E94" w:rsidRDefault="009F7E94" w:rsidP="009F7E94">
            <w:pPr>
              <w:spacing w:after="0" w:line="276" w:lineRule="auto"/>
              <w:rPr>
                <w:rFonts w:cstheme="minorHAnsi"/>
                <w:sz w:val="20"/>
                <w:szCs w:val="20"/>
                <w:lang w:val="en-US"/>
              </w:rPr>
            </w:pPr>
          </w:p>
          <w:p w:rsidR="00305560" w:rsidRPr="009F7E94" w:rsidRDefault="009F7E94" w:rsidP="009F7E94">
            <w:pPr>
              <w:spacing w:after="0" w:line="276" w:lineRule="auto"/>
              <w:rPr>
                <w:rFonts w:cstheme="minorHAnsi"/>
                <w:sz w:val="20"/>
                <w:szCs w:val="20"/>
                <w:lang w:val="en-US"/>
              </w:rPr>
            </w:pPr>
            <w:r>
              <w:rPr>
                <w:rFonts w:cstheme="minorHAnsi"/>
                <w:sz w:val="20"/>
                <w:szCs w:val="20"/>
                <w:lang w:val="en-US"/>
              </w:rPr>
              <w:t>Inform Parents and Carers of expectations of Work Experience, and provide guidance as to how they can support their child.</w:t>
            </w:r>
          </w:p>
        </w:tc>
        <w:tc>
          <w:tcPr>
            <w:tcW w:w="1446" w:type="dxa"/>
          </w:tcPr>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r w:rsidRPr="009F7E94">
              <w:rPr>
                <w:rFonts w:cstheme="minorHAnsi"/>
                <w:sz w:val="20"/>
                <w:szCs w:val="20"/>
                <w:lang w:val="en-US"/>
              </w:rPr>
              <w:t>Reprographics costs</w:t>
            </w:r>
          </w:p>
          <w:p w:rsidR="00305560" w:rsidRPr="009F7E94" w:rsidRDefault="00305560" w:rsidP="009F7E94">
            <w:pPr>
              <w:spacing w:after="0" w:line="276" w:lineRule="auto"/>
              <w:rPr>
                <w:rFonts w:cstheme="minorHAnsi"/>
                <w:sz w:val="20"/>
                <w:szCs w:val="20"/>
                <w:lang w:val="en-US"/>
              </w:rPr>
            </w:pPr>
            <w:r w:rsidRPr="009F7E94">
              <w:rPr>
                <w:rFonts w:cstheme="minorHAnsi"/>
                <w:sz w:val="20"/>
                <w:szCs w:val="20"/>
                <w:lang w:val="en-US"/>
              </w:rPr>
              <w:t>Time</w:t>
            </w: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tc>
        <w:tc>
          <w:tcPr>
            <w:tcW w:w="1687" w:type="dxa"/>
          </w:tcPr>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9F7E94" w:rsidRDefault="009F7E94" w:rsidP="009F7E94">
            <w:pPr>
              <w:spacing w:after="0" w:line="276" w:lineRule="auto"/>
              <w:rPr>
                <w:rFonts w:cstheme="minorHAnsi"/>
                <w:sz w:val="20"/>
                <w:szCs w:val="20"/>
                <w:lang w:val="en-US"/>
              </w:rPr>
            </w:pPr>
          </w:p>
          <w:p w:rsidR="00305560" w:rsidRPr="009F7E94" w:rsidRDefault="009F7E94" w:rsidP="009F7E94">
            <w:pPr>
              <w:spacing w:after="0" w:line="276" w:lineRule="auto"/>
              <w:rPr>
                <w:rFonts w:cstheme="minorHAnsi"/>
                <w:sz w:val="20"/>
                <w:szCs w:val="20"/>
                <w:lang w:val="en-US"/>
              </w:rPr>
            </w:pPr>
            <w:r>
              <w:rPr>
                <w:rFonts w:cstheme="minorHAnsi"/>
                <w:sz w:val="20"/>
                <w:szCs w:val="20"/>
                <w:lang w:val="en-US"/>
              </w:rPr>
              <w:t>KLG</w:t>
            </w:r>
          </w:p>
        </w:tc>
        <w:tc>
          <w:tcPr>
            <w:tcW w:w="1640" w:type="dxa"/>
          </w:tcPr>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Default="00305560" w:rsidP="009F7E94">
            <w:pPr>
              <w:spacing w:after="0" w:line="276" w:lineRule="auto"/>
              <w:rPr>
                <w:rFonts w:cstheme="minorHAnsi"/>
                <w:sz w:val="20"/>
                <w:szCs w:val="20"/>
                <w:lang w:val="en-US"/>
              </w:rPr>
            </w:pPr>
          </w:p>
          <w:p w:rsidR="009F7E94" w:rsidRPr="009F7E94" w:rsidRDefault="00931315" w:rsidP="009F7E94">
            <w:pPr>
              <w:spacing w:after="0" w:line="276" w:lineRule="auto"/>
              <w:rPr>
                <w:rFonts w:cstheme="minorHAnsi"/>
                <w:sz w:val="20"/>
                <w:szCs w:val="20"/>
                <w:lang w:val="en-US"/>
              </w:rPr>
            </w:pPr>
            <w:r>
              <w:rPr>
                <w:rFonts w:cstheme="minorHAnsi"/>
                <w:sz w:val="20"/>
                <w:szCs w:val="20"/>
                <w:lang w:val="en-US"/>
              </w:rPr>
              <w:t>June 2020</w:t>
            </w:r>
          </w:p>
        </w:tc>
        <w:tc>
          <w:tcPr>
            <w:tcW w:w="2828" w:type="dxa"/>
          </w:tcPr>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9F7E94" w:rsidRDefault="009F7E94" w:rsidP="009F7E94">
            <w:pPr>
              <w:spacing w:after="0" w:line="276" w:lineRule="auto"/>
              <w:rPr>
                <w:rFonts w:cstheme="minorHAnsi"/>
                <w:sz w:val="20"/>
                <w:szCs w:val="20"/>
                <w:lang w:val="en-US"/>
              </w:rPr>
            </w:pPr>
          </w:p>
          <w:p w:rsidR="00305560" w:rsidRPr="009F7E94" w:rsidRDefault="009F7E94" w:rsidP="009F7E94">
            <w:pPr>
              <w:spacing w:after="0" w:line="276" w:lineRule="auto"/>
              <w:rPr>
                <w:rFonts w:cstheme="minorHAnsi"/>
                <w:sz w:val="20"/>
                <w:szCs w:val="20"/>
                <w:lang w:val="en-US"/>
              </w:rPr>
            </w:pPr>
            <w:r>
              <w:rPr>
                <w:rFonts w:cstheme="minorHAnsi"/>
                <w:sz w:val="20"/>
                <w:szCs w:val="20"/>
                <w:lang w:val="en-US"/>
              </w:rPr>
              <w:t xml:space="preserve">Parental / </w:t>
            </w:r>
            <w:proofErr w:type="spellStart"/>
            <w:r>
              <w:rPr>
                <w:rFonts w:cstheme="minorHAnsi"/>
                <w:sz w:val="20"/>
                <w:szCs w:val="20"/>
                <w:lang w:val="en-US"/>
              </w:rPr>
              <w:t>Carer</w:t>
            </w:r>
            <w:proofErr w:type="spellEnd"/>
            <w:r>
              <w:rPr>
                <w:rFonts w:cstheme="minorHAnsi"/>
                <w:sz w:val="20"/>
                <w:szCs w:val="20"/>
                <w:lang w:val="en-US"/>
              </w:rPr>
              <w:t xml:space="preserve"> support helps to ensure that the w</w:t>
            </w:r>
            <w:r w:rsidR="00305560" w:rsidRPr="009F7E94">
              <w:rPr>
                <w:rFonts w:cstheme="minorHAnsi"/>
                <w:sz w:val="20"/>
                <w:szCs w:val="20"/>
                <w:lang w:val="en-US"/>
              </w:rPr>
              <w:t xml:space="preserve">ork experience week </w:t>
            </w:r>
            <w:r>
              <w:rPr>
                <w:rFonts w:cstheme="minorHAnsi"/>
                <w:sz w:val="20"/>
                <w:szCs w:val="20"/>
                <w:lang w:val="en-US"/>
              </w:rPr>
              <w:t>gives students</w:t>
            </w:r>
            <w:r w:rsidR="00305560" w:rsidRPr="009F7E94">
              <w:rPr>
                <w:rFonts w:cstheme="minorHAnsi"/>
                <w:sz w:val="20"/>
                <w:szCs w:val="20"/>
                <w:lang w:val="en-US"/>
              </w:rPr>
              <w:t xml:space="preserve"> a deeper understanding of the world of work, and can make links</w:t>
            </w:r>
            <w:r>
              <w:rPr>
                <w:rFonts w:cstheme="minorHAnsi"/>
                <w:sz w:val="20"/>
                <w:szCs w:val="20"/>
                <w:lang w:val="en-US"/>
              </w:rPr>
              <w:t xml:space="preserve"> to the expectations at school, </w:t>
            </w:r>
            <w:r w:rsidR="00305560" w:rsidRPr="009F7E94">
              <w:rPr>
                <w:rFonts w:cstheme="minorHAnsi"/>
                <w:sz w:val="20"/>
                <w:szCs w:val="20"/>
                <w:lang w:val="en-US"/>
              </w:rPr>
              <w:t>helping to raise awareness and aspirations.</w:t>
            </w:r>
          </w:p>
        </w:tc>
        <w:tc>
          <w:tcPr>
            <w:tcW w:w="2037" w:type="dxa"/>
          </w:tcPr>
          <w:p w:rsidR="00305560" w:rsidRPr="009F7E94" w:rsidRDefault="00305560" w:rsidP="009F7E94">
            <w:pPr>
              <w:spacing w:after="0" w:line="276" w:lineRule="auto"/>
              <w:rPr>
                <w:rFonts w:cstheme="minorHAnsi"/>
                <w:sz w:val="20"/>
                <w:szCs w:val="20"/>
                <w:lang w:val="en-US"/>
              </w:rPr>
            </w:pPr>
          </w:p>
          <w:p w:rsidR="00305560" w:rsidRDefault="00305560" w:rsidP="009F7E94">
            <w:pPr>
              <w:spacing w:after="0" w:line="276" w:lineRule="auto"/>
              <w:rPr>
                <w:rFonts w:cstheme="minorHAnsi"/>
                <w:sz w:val="20"/>
                <w:szCs w:val="20"/>
                <w:lang w:val="en-US"/>
              </w:rPr>
            </w:pPr>
          </w:p>
          <w:p w:rsidR="005C246E" w:rsidRPr="009F7E94" w:rsidRDefault="005C246E" w:rsidP="009F7E94">
            <w:pPr>
              <w:spacing w:after="0" w:line="276" w:lineRule="auto"/>
              <w:rPr>
                <w:rFonts w:cstheme="minorHAnsi"/>
                <w:sz w:val="20"/>
                <w:szCs w:val="20"/>
                <w:lang w:val="en-US"/>
              </w:rPr>
            </w:pPr>
          </w:p>
          <w:p w:rsidR="00305560" w:rsidRPr="009F7E94" w:rsidRDefault="00305560" w:rsidP="009F7E94">
            <w:pPr>
              <w:spacing w:after="0" w:line="276" w:lineRule="auto"/>
              <w:rPr>
                <w:rFonts w:cstheme="minorHAnsi"/>
                <w:sz w:val="20"/>
                <w:szCs w:val="20"/>
                <w:lang w:val="en-US"/>
              </w:rPr>
            </w:pPr>
          </w:p>
          <w:p w:rsidR="00305560" w:rsidRPr="009F7E94" w:rsidRDefault="00931315" w:rsidP="009F7E94">
            <w:pPr>
              <w:spacing w:after="0" w:line="276" w:lineRule="auto"/>
              <w:rPr>
                <w:rFonts w:cstheme="minorHAnsi"/>
                <w:b/>
                <w:sz w:val="20"/>
                <w:szCs w:val="20"/>
                <w:lang w:val="en-US"/>
              </w:rPr>
            </w:pPr>
            <w:r>
              <w:rPr>
                <w:rFonts w:cstheme="minorHAnsi"/>
                <w:b/>
                <w:sz w:val="20"/>
                <w:szCs w:val="20"/>
                <w:lang w:val="en-US"/>
              </w:rPr>
              <w:t>July 2020</w:t>
            </w:r>
            <w:r w:rsidR="00305560" w:rsidRPr="009F7E94">
              <w:rPr>
                <w:rFonts w:cstheme="minorHAnsi"/>
                <w:b/>
                <w:sz w:val="20"/>
                <w:szCs w:val="20"/>
                <w:lang w:val="en-US"/>
              </w:rPr>
              <w:t>:</w:t>
            </w:r>
          </w:p>
          <w:p w:rsidR="00305560" w:rsidRPr="009F7E94" w:rsidRDefault="00305560" w:rsidP="009F7E94">
            <w:pPr>
              <w:spacing w:after="0" w:line="276" w:lineRule="auto"/>
              <w:rPr>
                <w:rFonts w:cstheme="minorHAnsi"/>
                <w:sz w:val="20"/>
                <w:szCs w:val="20"/>
                <w:lang w:val="en-US"/>
              </w:rPr>
            </w:pPr>
            <w:r w:rsidRPr="009F7E94">
              <w:rPr>
                <w:rFonts w:cstheme="minorHAnsi"/>
                <w:sz w:val="20"/>
                <w:szCs w:val="20"/>
                <w:lang w:val="en-US"/>
              </w:rPr>
              <w:t>Student feedback shows a greater impact of the week.</w:t>
            </w:r>
          </w:p>
          <w:p w:rsidR="00305560" w:rsidRPr="009F7E94" w:rsidRDefault="00305560" w:rsidP="009F7E94">
            <w:pPr>
              <w:spacing w:after="0" w:line="276" w:lineRule="auto"/>
              <w:rPr>
                <w:rFonts w:cstheme="minorHAnsi"/>
                <w:sz w:val="20"/>
                <w:szCs w:val="20"/>
                <w:lang w:val="en-US"/>
              </w:rPr>
            </w:pPr>
          </w:p>
        </w:tc>
      </w:tr>
      <w:tr w:rsidR="005C246E" w:rsidRPr="00164BAC" w:rsidTr="003823CB">
        <w:trPr>
          <w:trHeight w:val="454"/>
          <w:jc w:val="center"/>
        </w:trPr>
        <w:tc>
          <w:tcPr>
            <w:tcW w:w="15433" w:type="dxa"/>
            <w:gridSpan w:val="7"/>
            <w:shd w:val="clear" w:color="auto" w:fill="D9D9D9" w:themeFill="background1" w:themeFillShade="D9"/>
            <w:vAlign w:val="center"/>
          </w:tcPr>
          <w:p w:rsidR="005C246E" w:rsidRPr="00164BAC" w:rsidRDefault="005C246E" w:rsidP="003823CB">
            <w:pPr>
              <w:spacing w:after="0" w:line="276" w:lineRule="auto"/>
              <w:rPr>
                <w:rFonts w:cstheme="minorHAnsi"/>
                <w:b/>
                <w:sz w:val="20"/>
                <w:szCs w:val="20"/>
                <w:lang w:val="en-US"/>
              </w:rPr>
            </w:pPr>
            <w:r w:rsidRPr="00164BAC">
              <w:rPr>
                <w:rFonts w:cstheme="minorHAnsi"/>
                <w:b/>
                <w:sz w:val="20"/>
                <w:szCs w:val="20"/>
                <w:lang w:val="en-US"/>
              </w:rPr>
              <w:t>LONG TERM TAR</w:t>
            </w:r>
            <w:r>
              <w:rPr>
                <w:rFonts w:cstheme="minorHAnsi"/>
                <w:b/>
                <w:sz w:val="20"/>
                <w:szCs w:val="20"/>
                <w:lang w:val="en-US"/>
              </w:rPr>
              <w:t>GETS FOR STRATEGIC OBJECTIVE THREE</w:t>
            </w:r>
            <w:r w:rsidRPr="00164BAC">
              <w:rPr>
                <w:rFonts w:cstheme="minorHAnsi"/>
                <w:b/>
                <w:sz w:val="20"/>
                <w:szCs w:val="20"/>
                <w:lang w:val="en-US"/>
              </w:rPr>
              <w:t>:</w:t>
            </w:r>
          </w:p>
        </w:tc>
      </w:tr>
      <w:tr w:rsidR="00FC45E3" w:rsidRPr="004F1747" w:rsidTr="00540D9F">
        <w:trPr>
          <w:jc w:val="center"/>
        </w:trPr>
        <w:tc>
          <w:tcPr>
            <w:tcW w:w="2012" w:type="dxa"/>
          </w:tcPr>
          <w:p w:rsidR="00305560" w:rsidRPr="005C246E" w:rsidRDefault="00305560" w:rsidP="005C246E">
            <w:pPr>
              <w:spacing w:after="0" w:line="276" w:lineRule="auto"/>
              <w:rPr>
                <w:rFonts w:cstheme="minorHAnsi"/>
                <w:sz w:val="20"/>
                <w:szCs w:val="20"/>
              </w:rPr>
            </w:pPr>
          </w:p>
          <w:p w:rsidR="005C246E" w:rsidRDefault="005C246E" w:rsidP="005C246E">
            <w:pPr>
              <w:spacing w:after="0" w:line="276" w:lineRule="auto"/>
              <w:rPr>
                <w:rFonts w:cstheme="minorHAnsi"/>
                <w:sz w:val="20"/>
                <w:szCs w:val="20"/>
                <w:lang w:val="en-US"/>
              </w:rPr>
            </w:pPr>
            <w:r>
              <w:rPr>
                <w:rFonts w:cstheme="minorHAnsi"/>
                <w:sz w:val="20"/>
                <w:szCs w:val="20"/>
                <w:lang w:val="en-US"/>
              </w:rPr>
              <w:t>Parents and Carers are routinely informed of all experience with further and higher education that their child has.</w:t>
            </w:r>
          </w:p>
          <w:p w:rsidR="00822212" w:rsidRDefault="00822212" w:rsidP="00822212">
            <w:pPr>
              <w:rPr>
                <w:rFonts w:cstheme="minorHAnsi"/>
                <w:bCs/>
                <w:sz w:val="20"/>
                <w:szCs w:val="20"/>
                <w:lang w:val="en-US"/>
              </w:rPr>
            </w:pPr>
          </w:p>
          <w:p w:rsidR="00822212" w:rsidRDefault="00822212" w:rsidP="00822212">
            <w:pPr>
              <w:rPr>
                <w:rFonts w:cstheme="minorHAnsi"/>
                <w:bCs/>
                <w:sz w:val="20"/>
                <w:szCs w:val="20"/>
                <w:lang w:val="en-US"/>
              </w:rPr>
            </w:pPr>
          </w:p>
          <w:p w:rsidR="00822212" w:rsidRPr="008A5CF7" w:rsidRDefault="00822212" w:rsidP="00822212">
            <w:pPr>
              <w:rPr>
                <w:rFonts w:cstheme="minorHAnsi"/>
                <w:bCs/>
                <w:sz w:val="20"/>
                <w:szCs w:val="20"/>
                <w:lang w:val="en-US"/>
              </w:rPr>
            </w:pPr>
            <w:r>
              <w:rPr>
                <w:rFonts w:cstheme="minorHAnsi"/>
                <w:bCs/>
                <w:sz w:val="20"/>
                <w:szCs w:val="20"/>
                <w:lang w:val="en-US"/>
              </w:rPr>
              <w:t>Introduce a system to ensure that Parents and Carers are aware of the individual careers guidance their child has received.</w:t>
            </w:r>
          </w:p>
          <w:p w:rsidR="00305560" w:rsidRDefault="00305560" w:rsidP="005C246E">
            <w:pPr>
              <w:spacing w:after="0" w:line="276" w:lineRule="auto"/>
              <w:rPr>
                <w:rFonts w:cstheme="minorHAnsi"/>
                <w:b/>
                <w:bCs/>
                <w:sz w:val="20"/>
                <w:szCs w:val="20"/>
                <w:lang w:val="en-US"/>
              </w:rPr>
            </w:pPr>
          </w:p>
        </w:tc>
        <w:tc>
          <w:tcPr>
            <w:tcW w:w="3783" w:type="dxa"/>
          </w:tcPr>
          <w:p w:rsidR="00305560" w:rsidRDefault="00305560" w:rsidP="005C246E">
            <w:pPr>
              <w:spacing w:after="0" w:line="276" w:lineRule="auto"/>
              <w:rPr>
                <w:rFonts w:cstheme="minorHAnsi"/>
                <w:sz w:val="20"/>
                <w:szCs w:val="20"/>
                <w:lang w:val="en-US"/>
              </w:rPr>
            </w:pPr>
          </w:p>
          <w:p w:rsidR="005C246E" w:rsidRDefault="005C246E" w:rsidP="005C246E">
            <w:pPr>
              <w:spacing w:after="0" w:line="276" w:lineRule="auto"/>
              <w:rPr>
                <w:rFonts w:cstheme="minorHAnsi"/>
                <w:sz w:val="20"/>
                <w:szCs w:val="20"/>
                <w:lang w:val="en-US"/>
              </w:rPr>
            </w:pPr>
            <w:proofErr w:type="spellStart"/>
            <w:r>
              <w:rPr>
                <w:rFonts w:cstheme="minorHAnsi"/>
                <w:sz w:val="20"/>
                <w:szCs w:val="20"/>
                <w:lang w:val="en-US"/>
              </w:rPr>
              <w:t>ParentMail</w:t>
            </w:r>
            <w:proofErr w:type="spellEnd"/>
            <w:r>
              <w:rPr>
                <w:rFonts w:cstheme="minorHAnsi"/>
                <w:sz w:val="20"/>
                <w:szCs w:val="20"/>
                <w:lang w:val="en-US"/>
              </w:rPr>
              <w:t xml:space="preserve"> message sent to parents and carers after all careers activity which involves the whole year group, such as an assembly, to encourage conversation at home.</w:t>
            </w:r>
          </w:p>
          <w:p w:rsidR="005C246E" w:rsidRDefault="005C246E" w:rsidP="005C246E">
            <w:pPr>
              <w:spacing w:after="0" w:line="276" w:lineRule="auto"/>
              <w:rPr>
                <w:rFonts w:cstheme="minorHAnsi"/>
                <w:sz w:val="20"/>
                <w:szCs w:val="20"/>
                <w:lang w:val="en-US"/>
              </w:rPr>
            </w:pPr>
          </w:p>
          <w:p w:rsidR="005C246E" w:rsidRDefault="00822212" w:rsidP="005C246E">
            <w:pPr>
              <w:spacing w:after="0" w:line="276" w:lineRule="auto"/>
              <w:rPr>
                <w:rFonts w:cstheme="minorHAnsi"/>
                <w:sz w:val="20"/>
                <w:szCs w:val="20"/>
                <w:lang w:val="en-US"/>
              </w:rPr>
            </w:pPr>
            <w:r>
              <w:rPr>
                <w:rFonts w:cstheme="minorHAnsi"/>
                <w:sz w:val="20"/>
                <w:szCs w:val="20"/>
                <w:lang w:val="en-US"/>
              </w:rPr>
              <w:lastRenderedPageBreak/>
              <w:t>All Careers event should appear on the website and in the n</w:t>
            </w:r>
            <w:r w:rsidR="005C246E">
              <w:rPr>
                <w:rFonts w:cstheme="minorHAnsi"/>
                <w:sz w:val="20"/>
                <w:szCs w:val="20"/>
                <w:lang w:val="en-US"/>
              </w:rPr>
              <w:t>ewsletter</w:t>
            </w:r>
            <w:r>
              <w:rPr>
                <w:rFonts w:cstheme="minorHAnsi"/>
                <w:sz w:val="20"/>
                <w:szCs w:val="20"/>
                <w:lang w:val="en-US"/>
              </w:rPr>
              <w:t>.</w:t>
            </w: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822212" w:rsidP="005C246E">
            <w:pPr>
              <w:spacing w:after="0" w:line="276" w:lineRule="auto"/>
              <w:rPr>
                <w:rFonts w:cstheme="minorHAnsi"/>
                <w:sz w:val="20"/>
                <w:szCs w:val="20"/>
                <w:lang w:val="en-US"/>
              </w:rPr>
            </w:pPr>
            <w:r>
              <w:rPr>
                <w:rFonts w:cstheme="minorHAnsi"/>
                <w:sz w:val="20"/>
                <w:szCs w:val="20"/>
                <w:lang w:val="en-US"/>
              </w:rPr>
              <w:t>Liaise with Connexions advisor to ensure parents and carers are aware of their child’s interview and their next steps.</w:t>
            </w:r>
          </w:p>
          <w:p w:rsidR="00305560" w:rsidRPr="004F1747" w:rsidRDefault="00305560" w:rsidP="005C246E">
            <w:pPr>
              <w:spacing w:after="0" w:line="276" w:lineRule="auto"/>
              <w:rPr>
                <w:rFonts w:cstheme="minorHAnsi"/>
                <w:sz w:val="20"/>
                <w:szCs w:val="20"/>
                <w:lang w:val="en-US"/>
              </w:rPr>
            </w:pPr>
          </w:p>
        </w:tc>
        <w:tc>
          <w:tcPr>
            <w:tcW w:w="1446" w:type="dxa"/>
          </w:tcPr>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r>
              <w:rPr>
                <w:rFonts w:cstheme="minorHAnsi"/>
                <w:sz w:val="20"/>
                <w:szCs w:val="20"/>
                <w:lang w:val="en-US"/>
              </w:rPr>
              <w:t>Time</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Time</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Time</w:t>
            </w: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Pr="004F1747" w:rsidRDefault="00305560" w:rsidP="005C246E">
            <w:pPr>
              <w:spacing w:after="0" w:line="276" w:lineRule="auto"/>
              <w:rPr>
                <w:rFonts w:cstheme="minorHAnsi"/>
                <w:sz w:val="20"/>
                <w:szCs w:val="20"/>
                <w:lang w:val="en-US"/>
              </w:rPr>
            </w:pPr>
          </w:p>
        </w:tc>
        <w:tc>
          <w:tcPr>
            <w:tcW w:w="1687" w:type="dxa"/>
          </w:tcPr>
          <w:p w:rsidR="00305560" w:rsidRDefault="00305560" w:rsidP="005C246E">
            <w:pPr>
              <w:spacing w:after="0" w:line="276" w:lineRule="auto"/>
              <w:rPr>
                <w:rFonts w:cstheme="minorHAnsi"/>
                <w:sz w:val="20"/>
                <w:szCs w:val="20"/>
                <w:lang w:val="en-US"/>
              </w:rPr>
            </w:pPr>
          </w:p>
          <w:p w:rsidR="00305560" w:rsidRDefault="005C246E" w:rsidP="005C246E">
            <w:pPr>
              <w:spacing w:after="0" w:line="276" w:lineRule="auto"/>
              <w:rPr>
                <w:rFonts w:cstheme="minorHAnsi"/>
                <w:sz w:val="20"/>
                <w:szCs w:val="20"/>
                <w:lang w:val="en-US"/>
              </w:rPr>
            </w:pPr>
            <w:r>
              <w:rPr>
                <w:rFonts w:cstheme="minorHAnsi"/>
                <w:sz w:val="20"/>
                <w:szCs w:val="20"/>
                <w:lang w:val="en-US"/>
              </w:rPr>
              <w:t>KLG / HOYs / Office Staff</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KLG / AL</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KLG / Connexions / Office Staff</w:t>
            </w: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Pr="004F1747" w:rsidRDefault="00305560" w:rsidP="005C246E">
            <w:pPr>
              <w:spacing w:after="0" w:line="276" w:lineRule="auto"/>
              <w:rPr>
                <w:rFonts w:cstheme="minorHAnsi"/>
                <w:sz w:val="20"/>
                <w:szCs w:val="20"/>
                <w:lang w:val="en-US"/>
              </w:rPr>
            </w:pPr>
          </w:p>
        </w:tc>
        <w:tc>
          <w:tcPr>
            <w:tcW w:w="1640" w:type="dxa"/>
          </w:tcPr>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r>
              <w:rPr>
                <w:rFonts w:cstheme="minorHAnsi"/>
                <w:sz w:val="20"/>
                <w:szCs w:val="20"/>
                <w:lang w:val="en-US"/>
              </w:rPr>
              <w:t>Ongoing</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Ongoing</w:t>
            </w: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p>
          <w:p w:rsidR="00822212" w:rsidRDefault="00822212" w:rsidP="005C246E">
            <w:pPr>
              <w:spacing w:after="0" w:line="276" w:lineRule="auto"/>
              <w:rPr>
                <w:rFonts w:cstheme="minorHAnsi"/>
                <w:sz w:val="20"/>
                <w:szCs w:val="20"/>
                <w:lang w:val="en-US"/>
              </w:rPr>
            </w:pPr>
            <w:r>
              <w:rPr>
                <w:rFonts w:cstheme="minorHAnsi"/>
                <w:sz w:val="20"/>
                <w:szCs w:val="20"/>
                <w:lang w:val="en-US"/>
              </w:rPr>
              <w:t>Ongoing</w:t>
            </w: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p>
          <w:p w:rsidR="00305560" w:rsidRPr="004F1747" w:rsidRDefault="00305560" w:rsidP="005C246E">
            <w:pPr>
              <w:spacing w:after="0" w:line="276" w:lineRule="auto"/>
              <w:rPr>
                <w:rFonts w:cstheme="minorHAnsi"/>
                <w:sz w:val="20"/>
                <w:szCs w:val="20"/>
                <w:lang w:val="en-US"/>
              </w:rPr>
            </w:pPr>
          </w:p>
        </w:tc>
        <w:tc>
          <w:tcPr>
            <w:tcW w:w="2828" w:type="dxa"/>
          </w:tcPr>
          <w:p w:rsidR="00305560" w:rsidRDefault="00305560" w:rsidP="005C246E">
            <w:pPr>
              <w:spacing w:after="0" w:line="276" w:lineRule="auto"/>
              <w:rPr>
                <w:rFonts w:cstheme="minorHAnsi"/>
                <w:sz w:val="20"/>
                <w:szCs w:val="20"/>
                <w:lang w:val="en-US"/>
              </w:rPr>
            </w:pPr>
          </w:p>
          <w:p w:rsidR="00305560" w:rsidRDefault="005C246E" w:rsidP="005C246E">
            <w:pPr>
              <w:spacing w:after="0" w:line="276" w:lineRule="auto"/>
              <w:rPr>
                <w:rFonts w:cstheme="minorHAnsi"/>
                <w:sz w:val="20"/>
                <w:szCs w:val="20"/>
                <w:lang w:val="en-US"/>
              </w:rPr>
            </w:pPr>
            <w:r>
              <w:rPr>
                <w:rFonts w:cstheme="minorHAnsi"/>
                <w:sz w:val="20"/>
                <w:szCs w:val="20"/>
                <w:lang w:val="en-US"/>
              </w:rPr>
              <w:t>Parents and Carers</w:t>
            </w:r>
            <w:r w:rsidR="00305560">
              <w:rPr>
                <w:rFonts w:cstheme="minorHAnsi"/>
                <w:sz w:val="20"/>
                <w:szCs w:val="20"/>
                <w:lang w:val="en-US"/>
              </w:rPr>
              <w:t xml:space="preserve"> are fully aware of </w:t>
            </w:r>
            <w:r>
              <w:rPr>
                <w:rFonts w:cstheme="minorHAnsi"/>
                <w:sz w:val="20"/>
                <w:szCs w:val="20"/>
                <w:lang w:val="en-US"/>
              </w:rPr>
              <w:t>all of the post-16 choices available to their child, raising student aspirations.</w:t>
            </w:r>
          </w:p>
          <w:p w:rsidR="00305560" w:rsidRPr="00A414F1" w:rsidRDefault="00305560" w:rsidP="005C246E">
            <w:pPr>
              <w:spacing w:after="0" w:line="276" w:lineRule="auto"/>
              <w:rPr>
                <w:rFonts w:cstheme="minorHAnsi"/>
                <w:sz w:val="20"/>
                <w:szCs w:val="20"/>
                <w:lang w:val="en-US"/>
              </w:rPr>
            </w:pPr>
          </w:p>
        </w:tc>
        <w:tc>
          <w:tcPr>
            <w:tcW w:w="2037" w:type="dxa"/>
          </w:tcPr>
          <w:p w:rsidR="00305560" w:rsidRDefault="00305560" w:rsidP="005C246E">
            <w:pPr>
              <w:spacing w:after="0" w:line="276" w:lineRule="auto"/>
              <w:rPr>
                <w:rFonts w:cstheme="minorHAnsi"/>
                <w:sz w:val="20"/>
                <w:szCs w:val="20"/>
                <w:lang w:val="en-US"/>
              </w:rPr>
            </w:pPr>
          </w:p>
          <w:p w:rsidR="00305560" w:rsidRDefault="00305560" w:rsidP="005C246E">
            <w:pPr>
              <w:spacing w:after="0" w:line="276" w:lineRule="auto"/>
              <w:rPr>
                <w:rFonts w:cstheme="minorHAnsi"/>
                <w:sz w:val="20"/>
                <w:szCs w:val="20"/>
                <w:lang w:val="en-US"/>
              </w:rPr>
            </w:pPr>
            <w:r>
              <w:rPr>
                <w:rFonts w:cstheme="minorHAnsi"/>
                <w:sz w:val="20"/>
                <w:szCs w:val="20"/>
                <w:lang w:val="en-US"/>
              </w:rPr>
              <w:t>Student Voice shows that students are aware of all choices available to them at the end of Year 11 and Year 13.</w:t>
            </w:r>
          </w:p>
          <w:p w:rsidR="00305560" w:rsidRPr="004F1747" w:rsidRDefault="00305560" w:rsidP="005C246E">
            <w:pPr>
              <w:spacing w:after="0" w:line="276" w:lineRule="auto"/>
              <w:rPr>
                <w:rFonts w:cstheme="minorHAnsi"/>
                <w:sz w:val="20"/>
                <w:szCs w:val="20"/>
                <w:lang w:val="en-US"/>
              </w:rPr>
            </w:pPr>
            <w:r>
              <w:rPr>
                <w:rFonts w:cstheme="minorHAnsi"/>
                <w:sz w:val="20"/>
                <w:szCs w:val="20"/>
                <w:lang w:val="en-US"/>
              </w:rPr>
              <w:lastRenderedPageBreak/>
              <w:t>Destination data shows that students make the most appropriate choice.</w:t>
            </w:r>
          </w:p>
        </w:tc>
      </w:tr>
      <w:tr w:rsidR="00305560" w:rsidRPr="004F1747" w:rsidTr="00822212">
        <w:trPr>
          <w:trHeight w:val="794"/>
          <w:jc w:val="center"/>
        </w:trPr>
        <w:tc>
          <w:tcPr>
            <w:tcW w:w="15433" w:type="dxa"/>
            <w:gridSpan w:val="7"/>
            <w:shd w:val="clear" w:color="auto" w:fill="D9D9D9" w:themeFill="background1" w:themeFillShade="D9"/>
            <w:vAlign w:val="center"/>
          </w:tcPr>
          <w:p w:rsidR="00305560" w:rsidRPr="00822212" w:rsidRDefault="00822212" w:rsidP="00822212">
            <w:pPr>
              <w:spacing w:after="0" w:line="276" w:lineRule="auto"/>
              <w:rPr>
                <w:b/>
              </w:rPr>
            </w:pPr>
            <w:r w:rsidRPr="00822212">
              <w:rPr>
                <w:b/>
              </w:rPr>
              <w:lastRenderedPageBreak/>
              <w:t>STRATEGIC OBJECTIVE FOUR</w:t>
            </w:r>
            <w:r w:rsidR="00305560" w:rsidRPr="00822212">
              <w:rPr>
                <w:b/>
              </w:rPr>
              <w:t xml:space="preserve">: </w:t>
            </w:r>
            <w:r w:rsidRPr="00822212">
              <w:rPr>
                <w:b/>
              </w:rPr>
              <w:t>To develop a system to comprehensively track CEIAG throughout a student’s time at school and for at least 3 years afterwards, providing records that support a student’s next steps and allow the school to effectively monitor, evaluate, and continually improve its provision.</w:t>
            </w:r>
          </w:p>
        </w:tc>
      </w:tr>
      <w:tr w:rsidR="00FC45E3" w:rsidRPr="004F1747" w:rsidTr="00822212">
        <w:trPr>
          <w:jc w:val="center"/>
        </w:trPr>
        <w:tc>
          <w:tcPr>
            <w:tcW w:w="2012"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What needs to be achieved? (Aim)</w:t>
            </w:r>
          </w:p>
        </w:tc>
        <w:tc>
          <w:tcPr>
            <w:tcW w:w="3783"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Development Required</w:t>
            </w:r>
          </w:p>
        </w:tc>
        <w:tc>
          <w:tcPr>
            <w:tcW w:w="1446"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Resources</w:t>
            </w:r>
          </w:p>
        </w:tc>
        <w:tc>
          <w:tcPr>
            <w:tcW w:w="1687"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Responsibility</w:t>
            </w:r>
          </w:p>
        </w:tc>
        <w:tc>
          <w:tcPr>
            <w:tcW w:w="1640"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Timescale</w:t>
            </w:r>
          </w:p>
        </w:tc>
        <w:tc>
          <w:tcPr>
            <w:tcW w:w="2828"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Success Criteria</w:t>
            </w:r>
          </w:p>
        </w:tc>
        <w:tc>
          <w:tcPr>
            <w:tcW w:w="2037" w:type="dxa"/>
            <w:shd w:val="clear" w:color="auto" w:fill="D9D9D9" w:themeFill="background1" w:themeFillShade="D9"/>
          </w:tcPr>
          <w:p w:rsidR="00305560" w:rsidRPr="004F1747" w:rsidRDefault="00305560" w:rsidP="00305560">
            <w:pPr>
              <w:jc w:val="center"/>
              <w:rPr>
                <w:rFonts w:cstheme="minorHAnsi"/>
                <w:b/>
                <w:bCs/>
                <w:sz w:val="20"/>
                <w:szCs w:val="20"/>
                <w:lang w:val="en-US"/>
              </w:rPr>
            </w:pPr>
          </w:p>
          <w:p w:rsidR="00305560" w:rsidRPr="004F1747" w:rsidRDefault="00305560" w:rsidP="00305560">
            <w:pPr>
              <w:jc w:val="center"/>
              <w:rPr>
                <w:rFonts w:cstheme="minorHAnsi"/>
                <w:b/>
                <w:bCs/>
                <w:sz w:val="20"/>
                <w:szCs w:val="20"/>
                <w:lang w:val="en-US"/>
              </w:rPr>
            </w:pPr>
            <w:r w:rsidRPr="004F1747">
              <w:rPr>
                <w:rFonts w:cstheme="minorHAnsi"/>
                <w:b/>
                <w:bCs/>
                <w:sz w:val="20"/>
                <w:szCs w:val="20"/>
                <w:lang w:val="en-US"/>
              </w:rPr>
              <w:t>Monitoring and Evaluation</w:t>
            </w:r>
          </w:p>
        </w:tc>
      </w:tr>
      <w:tr w:rsidR="00FC45E3" w:rsidRPr="004F1747" w:rsidTr="00540D9F">
        <w:trPr>
          <w:jc w:val="center"/>
        </w:trPr>
        <w:tc>
          <w:tcPr>
            <w:tcW w:w="2012" w:type="dxa"/>
          </w:tcPr>
          <w:p w:rsidR="00305560" w:rsidRPr="00822212" w:rsidRDefault="00305560" w:rsidP="00822212">
            <w:pPr>
              <w:spacing w:after="0" w:line="276" w:lineRule="auto"/>
              <w:rPr>
                <w:rFonts w:cstheme="minorHAnsi"/>
                <w:b/>
                <w:bCs/>
                <w:sz w:val="20"/>
                <w:szCs w:val="20"/>
                <w:lang w:val="en-US"/>
              </w:rPr>
            </w:pPr>
          </w:p>
          <w:p w:rsidR="00305560" w:rsidRPr="00822212" w:rsidRDefault="00305560" w:rsidP="00822212">
            <w:pPr>
              <w:spacing w:after="0" w:line="276" w:lineRule="auto"/>
              <w:rPr>
                <w:rFonts w:cstheme="minorHAnsi"/>
                <w:b/>
                <w:bCs/>
                <w:sz w:val="20"/>
                <w:szCs w:val="20"/>
                <w:lang w:val="en-US"/>
              </w:rPr>
            </w:pPr>
            <w:r w:rsidRPr="00822212">
              <w:rPr>
                <w:rFonts w:cstheme="minorHAnsi"/>
                <w:b/>
                <w:bCs/>
                <w:sz w:val="20"/>
                <w:szCs w:val="20"/>
                <w:lang w:val="en-US"/>
              </w:rPr>
              <w:t>Benchmark Three: Addressing the needs of each pupil.</w:t>
            </w:r>
          </w:p>
          <w:p w:rsidR="00305560" w:rsidRPr="00822212" w:rsidRDefault="00305560" w:rsidP="00822212">
            <w:pPr>
              <w:spacing w:after="0" w:line="276" w:lineRule="auto"/>
              <w:rPr>
                <w:rFonts w:cstheme="minorHAnsi"/>
                <w:bCs/>
                <w:sz w:val="20"/>
                <w:szCs w:val="20"/>
                <w:lang w:val="en-US"/>
              </w:rPr>
            </w:pPr>
            <w:r w:rsidRPr="00822212">
              <w:rPr>
                <w:rFonts w:cstheme="minorHAnsi"/>
                <w:bCs/>
                <w:sz w:val="20"/>
                <w:szCs w:val="20"/>
                <w:lang w:val="en-US"/>
              </w:rPr>
              <w:t xml:space="preserve">Register all students onto </w:t>
            </w:r>
            <w:proofErr w:type="spellStart"/>
            <w:r w:rsidRPr="00822212">
              <w:rPr>
                <w:rFonts w:cstheme="minorHAnsi"/>
                <w:bCs/>
                <w:sz w:val="20"/>
                <w:szCs w:val="20"/>
                <w:lang w:val="en-US"/>
              </w:rPr>
              <w:t>Grofar</w:t>
            </w:r>
            <w:proofErr w:type="spellEnd"/>
            <w:r w:rsidRPr="00822212">
              <w:rPr>
                <w:rFonts w:cstheme="minorHAnsi"/>
                <w:bCs/>
                <w:sz w:val="20"/>
                <w:szCs w:val="20"/>
                <w:lang w:val="en-US"/>
              </w:rPr>
              <w:t xml:space="preserve"> so that they have a record of their activities.</w:t>
            </w:r>
          </w:p>
          <w:p w:rsidR="00305560" w:rsidRPr="00822212" w:rsidRDefault="00305560" w:rsidP="00822212">
            <w:pPr>
              <w:spacing w:after="0" w:line="276" w:lineRule="auto"/>
              <w:rPr>
                <w:rFonts w:cstheme="minorHAnsi"/>
                <w:bCs/>
                <w:sz w:val="20"/>
                <w:szCs w:val="20"/>
                <w:lang w:val="en-US"/>
              </w:rPr>
            </w:pPr>
          </w:p>
          <w:p w:rsidR="00305560" w:rsidRPr="00822212" w:rsidRDefault="00305560" w:rsidP="00822212">
            <w:pPr>
              <w:spacing w:after="0" w:line="276" w:lineRule="auto"/>
              <w:rPr>
                <w:rFonts w:cstheme="minorHAnsi"/>
                <w:bCs/>
                <w:sz w:val="20"/>
                <w:szCs w:val="20"/>
                <w:lang w:val="en-US"/>
              </w:rPr>
            </w:pPr>
          </w:p>
          <w:p w:rsidR="00305560" w:rsidRPr="00822212" w:rsidRDefault="00305560" w:rsidP="00822212">
            <w:pPr>
              <w:spacing w:after="0" w:line="276" w:lineRule="auto"/>
              <w:rPr>
                <w:rFonts w:cstheme="minorHAnsi"/>
                <w:bCs/>
                <w:sz w:val="20"/>
                <w:szCs w:val="20"/>
                <w:lang w:val="en-US"/>
              </w:rPr>
            </w:pPr>
          </w:p>
          <w:p w:rsidR="00305560" w:rsidRPr="00822212" w:rsidRDefault="00305560" w:rsidP="00822212">
            <w:pPr>
              <w:spacing w:after="0" w:line="276" w:lineRule="auto"/>
              <w:rPr>
                <w:rFonts w:cstheme="minorHAnsi"/>
                <w:bCs/>
                <w:sz w:val="20"/>
                <w:szCs w:val="20"/>
                <w:lang w:val="en-US"/>
              </w:rPr>
            </w:pPr>
          </w:p>
          <w:p w:rsidR="00305560" w:rsidRPr="00822212" w:rsidRDefault="00305560" w:rsidP="00822212">
            <w:pPr>
              <w:spacing w:after="0" w:line="276" w:lineRule="auto"/>
              <w:rPr>
                <w:rFonts w:cstheme="minorHAnsi"/>
                <w:bCs/>
                <w:sz w:val="20"/>
                <w:szCs w:val="20"/>
                <w:lang w:val="en-US"/>
              </w:rPr>
            </w:pPr>
          </w:p>
          <w:p w:rsidR="00822212" w:rsidRDefault="00822212" w:rsidP="00822212">
            <w:pPr>
              <w:spacing w:after="0" w:line="276" w:lineRule="auto"/>
              <w:rPr>
                <w:rFonts w:cstheme="minorHAnsi"/>
                <w:bCs/>
                <w:sz w:val="20"/>
                <w:szCs w:val="20"/>
                <w:lang w:val="en-US"/>
              </w:rPr>
            </w:pPr>
          </w:p>
          <w:p w:rsidR="00305560" w:rsidRPr="00822212" w:rsidRDefault="00305560" w:rsidP="00822212">
            <w:pPr>
              <w:spacing w:after="0" w:line="276" w:lineRule="auto"/>
              <w:rPr>
                <w:rFonts w:cstheme="minorHAnsi"/>
                <w:bCs/>
                <w:sz w:val="20"/>
                <w:szCs w:val="20"/>
                <w:lang w:val="en-US"/>
              </w:rPr>
            </w:pPr>
            <w:r w:rsidRPr="00822212">
              <w:rPr>
                <w:rFonts w:cstheme="minorHAnsi"/>
                <w:bCs/>
                <w:sz w:val="20"/>
                <w:szCs w:val="20"/>
                <w:lang w:val="en-US"/>
              </w:rPr>
              <w:t>Track accurate destination data over 3 years for students.</w:t>
            </w:r>
          </w:p>
          <w:p w:rsidR="00305560" w:rsidRDefault="00305560" w:rsidP="00822212">
            <w:pPr>
              <w:spacing w:after="0" w:line="276" w:lineRule="auto"/>
              <w:rPr>
                <w:rFonts w:cstheme="minorHAnsi"/>
                <w:b/>
                <w:bCs/>
                <w:sz w:val="20"/>
                <w:szCs w:val="20"/>
                <w:lang w:val="en-US"/>
              </w:rPr>
            </w:pPr>
          </w:p>
          <w:p w:rsidR="00931315" w:rsidRDefault="00931315" w:rsidP="00931315">
            <w:pPr>
              <w:spacing w:after="0" w:line="276" w:lineRule="auto"/>
              <w:rPr>
                <w:rFonts w:cstheme="minorHAnsi"/>
                <w:bCs/>
                <w:sz w:val="20"/>
                <w:szCs w:val="20"/>
                <w:lang w:val="en-US"/>
              </w:rPr>
            </w:pPr>
            <w:r>
              <w:rPr>
                <w:rFonts w:cstheme="minorHAnsi"/>
                <w:bCs/>
                <w:sz w:val="20"/>
                <w:szCs w:val="20"/>
                <w:lang w:val="en-US"/>
              </w:rPr>
              <w:lastRenderedPageBreak/>
              <w:t xml:space="preserve">Alternative to </w:t>
            </w:r>
            <w:proofErr w:type="spellStart"/>
            <w:r>
              <w:rPr>
                <w:rFonts w:cstheme="minorHAnsi"/>
                <w:bCs/>
                <w:sz w:val="20"/>
                <w:szCs w:val="20"/>
                <w:lang w:val="en-US"/>
              </w:rPr>
              <w:t>Grofar</w:t>
            </w:r>
            <w:proofErr w:type="spellEnd"/>
            <w:r>
              <w:rPr>
                <w:rFonts w:cstheme="minorHAnsi"/>
                <w:bCs/>
                <w:sz w:val="20"/>
                <w:szCs w:val="20"/>
                <w:lang w:val="en-US"/>
              </w:rPr>
              <w:t xml:space="preserve"> to be investigated.</w:t>
            </w:r>
          </w:p>
          <w:p w:rsidR="00931315" w:rsidRPr="00822212" w:rsidRDefault="00931315" w:rsidP="00822212">
            <w:pPr>
              <w:spacing w:after="0" w:line="276" w:lineRule="auto"/>
              <w:rPr>
                <w:rFonts w:cstheme="minorHAnsi"/>
                <w:b/>
                <w:bCs/>
                <w:sz w:val="20"/>
                <w:szCs w:val="20"/>
                <w:lang w:val="en-US"/>
              </w:rPr>
            </w:pPr>
          </w:p>
        </w:tc>
        <w:tc>
          <w:tcPr>
            <w:tcW w:w="3783" w:type="dxa"/>
          </w:tcPr>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roofErr w:type="spellStart"/>
            <w:r w:rsidRPr="00822212">
              <w:rPr>
                <w:rFonts w:cstheme="minorHAnsi"/>
                <w:sz w:val="20"/>
                <w:szCs w:val="20"/>
                <w:lang w:val="en-US"/>
              </w:rPr>
              <w:t>Grofar</w:t>
            </w:r>
            <w:proofErr w:type="spellEnd"/>
            <w:r w:rsidRPr="00822212">
              <w:rPr>
                <w:rFonts w:cstheme="minorHAnsi"/>
                <w:sz w:val="20"/>
                <w:szCs w:val="20"/>
                <w:lang w:val="en-US"/>
              </w:rPr>
              <w:t xml:space="preserve"> software purchased in July 2018.</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Yr11 &amp; 10 form tutors trained in September 2018.</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All students to be registered.</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All Careers and Enterprise activities to be recorded</w:t>
            </w:r>
            <w:r w:rsidRPr="00822212">
              <w:rPr>
                <w:rFonts w:cstheme="minorHAnsi"/>
                <w:i/>
                <w:sz w:val="20"/>
                <w:szCs w:val="20"/>
                <w:lang w:val="en-US"/>
              </w:rPr>
              <w:t>. (A recent audit suggested that often the same students were targeted and this is something we aim to address this year.)</w:t>
            </w: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Investigate how other schools do this.</w:t>
            </w:r>
          </w:p>
          <w:p w:rsidR="00305560" w:rsidRDefault="00305560" w:rsidP="00822212">
            <w:pPr>
              <w:spacing w:after="0" w:line="276" w:lineRule="auto"/>
              <w:rPr>
                <w:rFonts w:cstheme="minorHAnsi"/>
                <w:sz w:val="20"/>
                <w:szCs w:val="20"/>
                <w:lang w:val="en-US"/>
              </w:rPr>
            </w:pPr>
            <w:r w:rsidRPr="00822212">
              <w:rPr>
                <w:rFonts w:cstheme="minorHAnsi"/>
                <w:sz w:val="20"/>
                <w:szCs w:val="20"/>
                <w:lang w:val="en-US"/>
              </w:rPr>
              <w:t>Liaise with Connexions.</w:t>
            </w: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931315">
            <w:pPr>
              <w:spacing w:after="0" w:line="276" w:lineRule="auto"/>
              <w:rPr>
                <w:rFonts w:cstheme="minorHAnsi"/>
                <w:sz w:val="20"/>
                <w:szCs w:val="20"/>
                <w:lang w:val="en-US"/>
              </w:rPr>
            </w:pPr>
            <w:r>
              <w:rPr>
                <w:rFonts w:cstheme="minorHAnsi"/>
                <w:sz w:val="20"/>
                <w:szCs w:val="20"/>
                <w:lang w:val="en-US"/>
              </w:rPr>
              <w:lastRenderedPageBreak/>
              <w:t xml:space="preserve">Alternative tracking systems are being introduced, including one from the CEC. These will need to be assessed and compared to </w:t>
            </w:r>
            <w:proofErr w:type="spellStart"/>
            <w:r>
              <w:rPr>
                <w:rFonts w:cstheme="minorHAnsi"/>
                <w:sz w:val="20"/>
                <w:szCs w:val="20"/>
                <w:lang w:val="en-US"/>
              </w:rPr>
              <w:t>Grofar</w:t>
            </w:r>
            <w:proofErr w:type="spellEnd"/>
            <w:r>
              <w:rPr>
                <w:rFonts w:cstheme="minorHAnsi"/>
                <w:sz w:val="20"/>
                <w:szCs w:val="20"/>
                <w:lang w:val="en-US"/>
              </w:rPr>
              <w:t>.</w:t>
            </w:r>
          </w:p>
          <w:p w:rsidR="00931315" w:rsidRPr="00822212" w:rsidRDefault="00931315" w:rsidP="00822212">
            <w:pPr>
              <w:spacing w:after="0" w:line="276" w:lineRule="auto"/>
              <w:rPr>
                <w:rFonts w:cstheme="minorHAnsi"/>
                <w:sz w:val="20"/>
                <w:szCs w:val="20"/>
                <w:lang w:val="en-US"/>
              </w:rPr>
            </w:pPr>
          </w:p>
        </w:tc>
        <w:tc>
          <w:tcPr>
            <w:tcW w:w="1446" w:type="dxa"/>
          </w:tcPr>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roofErr w:type="spellStart"/>
            <w:r w:rsidRPr="00822212">
              <w:rPr>
                <w:rFonts w:cstheme="minorHAnsi"/>
                <w:sz w:val="20"/>
                <w:szCs w:val="20"/>
                <w:lang w:val="en-US"/>
              </w:rPr>
              <w:t>Grofar</w:t>
            </w:r>
            <w:proofErr w:type="spellEnd"/>
            <w:r w:rsidRPr="00822212">
              <w:rPr>
                <w:rFonts w:cstheme="minorHAnsi"/>
                <w:sz w:val="20"/>
                <w:szCs w:val="20"/>
                <w:lang w:val="en-US"/>
              </w:rPr>
              <w:t xml:space="preserve"> system</w:t>
            </w: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r w:rsidRPr="00822212">
              <w:rPr>
                <w:rFonts w:cstheme="minorHAnsi"/>
                <w:sz w:val="20"/>
                <w:szCs w:val="20"/>
                <w:lang w:val="en-US"/>
              </w:rPr>
              <w:t>Time</w:t>
            </w: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931315">
            <w:pPr>
              <w:spacing w:after="0" w:line="276" w:lineRule="auto"/>
              <w:rPr>
                <w:rFonts w:cstheme="minorHAnsi"/>
                <w:sz w:val="20"/>
                <w:szCs w:val="20"/>
                <w:lang w:val="en-US"/>
              </w:rPr>
            </w:pPr>
            <w:r>
              <w:rPr>
                <w:rFonts w:cstheme="minorHAnsi"/>
                <w:sz w:val="20"/>
                <w:szCs w:val="20"/>
                <w:lang w:val="en-US"/>
              </w:rPr>
              <w:lastRenderedPageBreak/>
              <w:t>Time, and possible cost of system.</w:t>
            </w:r>
          </w:p>
          <w:p w:rsidR="00931315" w:rsidRPr="00822212" w:rsidRDefault="00931315" w:rsidP="00822212">
            <w:pPr>
              <w:spacing w:after="0" w:line="276" w:lineRule="auto"/>
              <w:rPr>
                <w:rFonts w:cstheme="minorHAnsi"/>
                <w:sz w:val="20"/>
                <w:szCs w:val="20"/>
                <w:lang w:val="en-US"/>
              </w:rPr>
            </w:pPr>
          </w:p>
        </w:tc>
        <w:tc>
          <w:tcPr>
            <w:tcW w:w="1687" w:type="dxa"/>
          </w:tcPr>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305560" w:rsidRPr="00822212" w:rsidRDefault="00822212" w:rsidP="00822212">
            <w:pPr>
              <w:spacing w:after="0" w:line="276" w:lineRule="auto"/>
              <w:rPr>
                <w:rFonts w:cstheme="minorHAnsi"/>
                <w:sz w:val="20"/>
                <w:szCs w:val="20"/>
                <w:lang w:val="en-US"/>
              </w:rPr>
            </w:pPr>
            <w:r w:rsidRPr="00822212">
              <w:rPr>
                <w:rFonts w:cstheme="minorHAnsi"/>
                <w:sz w:val="20"/>
                <w:szCs w:val="20"/>
                <w:lang w:val="en-US"/>
              </w:rPr>
              <w:t>KLG</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KLG / HOYs</w:t>
            </w:r>
          </w:p>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 xml:space="preserve">KLG / </w:t>
            </w:r>
            <w:proofErr w:type="spellStart"/>
            <w:r w:rsidRPr="00822212">
              <w:rPr>
                <w:rFonts w:cstheme="minorHAnsi"/>
                <w:sz w:val="20"/>
                <w:szCs w:val="20"/>
                <w:lang w:val="en-US"/>
              </w:rPr>
              <w:t>DCoulson</w:t>
            </w:r>
            <w:proofErr w:type="spellEnd"/>
          </w:p>
          <w:p w:rsidR="00305560" w:rsidRPr="00822212" w:rsidRDefault="00305560"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r w:rsidRPr="00822212">
              <w:rPr>
                <w:rFonts w:cstheme="minorHAnsi"/>
                <w:sz w:val="20"/>
                <w:szCs w:val="20"/>
                <w:lang w:val="en-US"/>
              </w:rPr>
              <w:t>KLG</w:t>
            </w: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Pr="00822212" w:rsidRDefault="00931315" w:rsidP="00822212">
            <w:pPr>
              <w:spacing w:after="0" w:line="276" w:lineRule="auto"/>
              <w:rPr>
                <w:rFonts w:cstheme="minorHAnsi"/>
                <w:sz w:val="20"/>
                <w:szCs w:val="20"/>
                <w:lang w:val="en-US"/>
              </w:rPr>
            </w:pPr>
            <w:r>
              <w:rPr>
                <w:rFonts w:cstheme="minorHAnsi"/>
                <w:sz w:val="20"/>
                <w:szCs w:val="20"/>
                <w:lang w:val="en-US"/>
              </w:rPr>
              <w:lastRenderedPageBreak/>
              <w:t>KLG</w:t>
            </w:r>
          </w:p>
        </w:tc>
        <w:tc>
          <w:tcPr>
            <w:tcW w:w="1640" w:type="dxa"/>
          </w:tcPr>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Students registered:</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Yr11 October 2018</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Yr10 December 2018</w:t>
            </w:r>
          </w:p>
          <w:p w:rsidR="00305560" w:rsidRPr="00822212" w:rsidRDefault="00305560"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822212" w:rsidRDefault="00822212"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Default="00931315" w:rsidP="00822212">
            <w:pPr>
              <w:spacing w:after="0" w:line="276" w:lineRule="auto"/>
              <w:rPr>
                <w:rFonts w:cstheme="minorHAnsi"/>
                <w:sz w:val="20"/>
                <w:szCs w:val="20"/>
                <w:lang w:val="en-US"/>
              </w:rPr>
            </w:pPr>
            <w:r>
              <w:rPr>
                <w:rFonts w:cstheme="minorHAnsi"/>
                <w:sz w:val="20"/>
                <w:szCs w:val="20"/>
                <w:lang w:val="en-US"/>
              </w:rPr>
              <w:t>September</w:t>
            </w:r>
            <w:r w:rsidR="00305560" w:rsidRPr="00822212">
              <w:rPr>
                <w:rFonts w:cstheme="minorHAnsi"/>
                <w:sz w:val="20"/>
                <w:szCs w:val="20"/>
                <w:lang w:val="en-US"/>
              </w:rPr>
              <w:t xml:space="preserve"> 2019</w:t>
            </w: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Pr="00822212" w:rsidRDefault="00931315" w:rsidP="00822212">
            <w:pPr>
              <w:spacing w:after="0" w:line="276" w:lineRule="auto"/>
              <w:rPr>
                <w:rFonts w:cstheme="minorHAnsi"/>
                <w:sz w:val="20"/>
                <w:szCs w:val="20"/>
                <w:lang w:val="en-US"/>
              </w:rPr>
            </w:pPr>
            <w:r>
              <w:rPr>
                <w:rFonts w:cstheme="minorHAnsi"/>
                <w:sz w:val="20"/>
                <w:szCs w:val="20"/>
                <w:lang w:val="en-US"/>
              </w:rPr>
              <w:lastRenderedPageBreak/>
              <w:t>October 2019</w:t>
            </w:r>
          </w:p>
          <w:p w:rsidR="00305560" w:rsidRPr="00822212" w:rsidRDefault="00305560" w:rsidP="00822212">
            <w:pPr>
              <w:spacing w:after="0" w:line="276" w:lineRule="auto"/>
              <w:rPr>
                <w:rFonts w:cstheme="minorHAnsi"/>
                <w:sz w:val="20"/>
                <w:szCs w:val="20"/>
                <w:lang w:val="en-US"/>
              </w:rPr>
            </w:pPr>
          </w:p>
        </w:tc>
        <w:tc>
          <w:tcPr>
            <w:tcW w:w="2828" w:type="dxa"/>
          </w:tcPr>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822212" w:rsidRPr="00822212" w:rsidRDefault="00822212"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Accurate tracking to ensure all students have the opportunity to participate in events.</w:t>
            </w:r>
          </w:p>
          <w:p w:rsidR="00305560" w:rsidRPr="00822212" w:rsidRDefault="00305560" w:rsidP="00822212">
            <w:pPr>
              <w:spacing w:after="0" w:line="276" w:lineRule="auto"/>
              <w:rPr>
                <w:rFonts w:cstheme="minorHAnsi"/>
                <w:sz w:val="20"/>
                <w:szCs w:val="20"/>
                <w:lang w:val="en-US"/>
              </w:rPr>
            </w:pPr>
          </w:p>
          <w:p w:rsidR="00305560" w:rsidRDefault="00305560" w:rsidP="00822212">
            <w:pPr>
              <w:spacing w:after="0" w:line="276" w:lineRule="auto"/>
              <w:rPr>
                <w:rFonts w:cstheme="minorHAnsi"/>
                <w:sz w:val="20"/>
                <w:szCs w:val="20"/>
                <w:lang w:val="en-US"/>
              </w:rPr>
            </w:pPr>
            <w:r w:rsidRPr="00822212">
              <w:rPr>
                <w:rFonts w:cstheme="minorHAnsi"/>
                <w:sz w:val="20"/>
                <w:szCs w:val="20"/>
                <w:lang w:val="en-US"/>
              </w:rPr>
              <w:t>Accurate tracking of student action plans to ensure all students are supported appropriately and can choose appropriate options in Year 9, Year 11 and Year 13.</w:t>
            </w: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822212">
            <w:pPr>
              <w:spacing w:after="0" w:line="276" w:lineRule="auto"/>
              <w:rPr>
                <w:rFonts w:cstheme="minorHAnsi"/>
                <w:sz w:val="20"/>
                <w:szCs w:val="20"/>
                <w:lang w:val="en-US"/>
              </w:rPr>
            </w:pPr>
          </w:p>
          <w:p w:rsidR="00931315" w:rsidRDefault="00931315" w:rsidP="00931315">
            <w:pPr>
              <w:spacing w:after="0" w:line="276" w:lineRule="auto"/>
              <w:rPr>
                <w:rFonts w:cstheme="minorHAnsi"/>
                <w:sz w:val="20"/>
                <w:szCs w:val="20"/>
                <w:lang w:val="en-US"/>
              </w:rPr>
            </w:pPr>
            <w:r>
              <w:rPr>
                <w:rFonts w:cstheme="minorHAnsi"/>
                <w:sz w:val="20"/>
                <w:szCs w:val="20"/>
                <w:lang w:val="en-US"/>
              </w:rPr>
              <w:lastRenderedPageBreak/>
              <w:t>Introduction of new tracker if appropriate.</w:t>
            </w:r>
          </w:p>
          <w:p w:rsidR="00931315" w:rsidRPr="00822212" w:rsidRDefault="00931315"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tc>
        <w:tc>
          <w:tcPr>
            <w:tcW w:w="2037" w:type="dxa"/>
          </w:tcPr>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p>
          <w:p w:rsidR="00305560" w:rsidRPr="00822212" w:rsidRDefault="00931315" w:rsidP="00822212">
            <w:pPr>
              <w:spacing w:after="0" w:line="276" w:lineRule="auto"/>
              <w:rPr>
                <w:rFonts w:cstheme="minorHAnsi"/>
                <w:sz w:val="20"/>
                <w:szCs w:val="20"/>
                <w:lang w:val="en-US"/>
              </w:rPr>
            </w:pPr>
            <w:r>
              <w:rPr>
                <w:rFonts w:cstheme="minorHAnsi"/>
                <w:b/>
                <w:sz w:val="20"/>
                <w:szCs w:val="20"/>
                <w:lang w:val="en-US"/>
              </w:rPr>
              <w:t>September</w:t>
            </w:r>
            <w:r w:rsidR="00305560" w:rsidRPr="00822212">
              <w:rPr>
                <w:rFonts w:cstheme="minorHAnsi"/>
                <w:b/>
                <w:sz w:val="20"/>
                <w:szCs w:val="20"/>
                <w:lang w:val="en-US"/>
              </w:rPr>
              <w:t xml:space="preserve"> 2019:</w:t>
            </w:r>
          </w:p>
          <w:p w:rsidR="00305560" w:rsidRPr="00822212" w:rsidRDefault="00305560" w:rsidP="00822212">
            <w:pPr>
              <w:spacing w:after="0" w:line="276" w:lineRule="auto"/>
              <w:rPr>
                <w:rFonts w:cstheme="minorHAnsi"/>
                <w:sz w:val="20"/>
                <w:szCs w:val="20"/>
                <w:lang w:val="en-US"/>
              </w:rPr>
            </w:pPr>
            <w:proofErr w:type="spellStart"/>
            <w:r w:rsidRPr="00822212">
              <w:rPr>
                <w:rFonts w:cstheme="minorHAnsi"/>
                <w:sz w:val="20"/>
                <w:szCs w:val="20"/>
                <w:lang w:val="en-US"/>
              </w:rPr>
              <w:t>Grofar</w:t>
            </w:r>
            <w:proofErr w:type="spellEnd"/>
            <w:r w:rsidRPr="00822212">
              <w:rPr>
                <w:rFonts w:cstheme="minorHAnsi"/>
                <w:sz w:val="20"/>
                <w:szCs w:val="20"/>
                <w:lang w:val="en-US"/>
              </w:rPr>
              <w:t xml:space="preserve"> information regarding student activity and recorded experiences.</w:t>
            </w:r>
          </w:p>
          <w:p w:rsidR="00305560" w:rsidRPr="00822212" w:rsidRDefault="00305560" w:rsidP="00822212">
            <w:pPr>
              <w:spacing w:after="0" w:line="276" w:lineRule="auto"/>
              <w:rPr>
                <w:rFonts w:cstheme="minorHAnsi"/>
                <w:sz w:val="20"/>
                <w:szCs w:val="20"/>
                <w:lang w:val="en-US"/>
              </w:rPr>
            </w:pP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Student voice.</w:t>
            </w:r>
          </w:p>
          <w:p w:rsidR="00305560" w:rsidRPr="00822212" w:rsidRDefault="00305560" w:rsidP="00822212">
            <w:pPr>
              <w:spacing w:after="0" w:line="276" w:lineRule="auto"/>
              <w:rPr>
                <w:rFonts w:cstheme="minorHAnsi"/>
                <w:sz w:val="20"/>
                <w:szCs w:val="20"/>
                <w:lang w:val="en-US"/>
              </w:rPr>
            </w:pPr>
            <w:r w:rsidRPr="00822212">
              <w:rPr>
                <w:rFonts w:cstheme="minorHAnsi"/>
                <w:sz w:val="20"/>
                <w:szCs w:val="20"/>
                <w:lang w:val="en-US"/>
              </w:rPr>
              <w:t>Destination Data</w:t>
            </w:r>
          </w:p>
        </w:tc>
      </w:tr>
      <w:tr w:rsidR="00822212" w:rsidRPr="004F1747" w:rsidTr="00822212">
        <w:trPr>
          <w:trHeight w:val="454"/>
          <w:jc w:val="center"/>
        </w:trPr>
        <w:tc>
          <w:tcPr>
            <w:tcW w:w="15433" w:type="dxa"/>
            <w:gridSpan w:val="7"/>
            <w:shd w:val="clear" w:color="auto" w:fill="D9D9D9" w:themeFill="background1" w:themeFillShade="D9"/>
            <w:vAlign w:val="center"/>
          </w:tcPr>
          <w:p w:rsidR="00822212" w:rsidRPr="00164BAC" w:rsidRDefault="00822212" w:rsidP="00822212">
            <w:pPr>
              <w:spacing w:after="0" w:line="276" w:lineRule="auto"/>
              <w:rPr>
                <w:rFonts w:cstheme="minorHAnsi"/>
                <w:b/>
                <w:sz w:val="20"/>
                <w:szCs w:val="20"/>
                <w:lang w:val="en-US"/>
              </w:rPr>
            </w:pPr>
            <w:r w:rsidRPr="00164BAC">
              <w:rPr>
                <w:rFonts w:cstheme="minorHAnsi"/>
                <w:b/>
                <w:sz w:val="20"/>
                <w:szCs w:val="20"/>
                <w:lang w:val="en-US"/>
              </w:rPr>
              <w:t>LONG TERM TAR</w:t>
            </w:r>
            <w:r>
              <w:rPr>
                <w:rFonts w:cstheme="minorHAnsi"/>
                <w:b/>
                <w:sz w:val="20"/>
                <w:szCs w:val="20"/>
                <w:lang w:val="en-US"/>
              </w:rPr>
              <w:t>GETS FOR STRATEGIC OBJECTIVE FOUR</w:t>
            </w:r>
            <w:r w:rsidRPr="00164BAC">
              <w:rPr>
                <w:rFonts w:cstheme="minorHAnsi"/>
                <w:b/>
                <w:sz w:val="20"/>
                <w:szCs w:val="20"/>
                <w:lang w:val="en-US"/>
              </w:rPr>
              <w:t>:</w:t>
            </w:r>
          </w:p>
        </w:tc>
      </w:tr>
      <w:tr w:rsidR="00822212" w:rsidRPr="004F1747" w:rsidTr="00540D9F">
        <w:trPr>
          <w:jc w:val="center"/>
        </w:trPr>
        <w:tc>
          <w:tcPr>
            <w:tcW w:w="2012" w:type="dxa"/>
          </w:tcPr>
          <w:p w:rsidR="00822212" w:rsidRPr="00D12766" w:rsidRDefault="00822212"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r>
              <w:rPr>
                <w:rFonts w:cstheme="minorHAnsi"/>
                <w:bCs/>
                <w:sz w:val="20"/>
                <w:szCs w:val="20"/>
                <w:lang w:val="en-US"/>
              </w:rPr>
              <w:t>Employability skills</w:t>
            </w:r>
            <w:r w:rsidRPr="00D12766">
              <w:rPr>
                <w:rFonts w:cstheme="minorHAnsi"/>
                <w:bCs/>
                <w:sz w:val="20"/>
                <w:szCs w:val="20"/>
                <w:lang w:val="en-US"/>
              </w:rPr>
              <w:t xml:space="preserve"> to be recorded.</w:t>
            </w:r>
          </w:p>
          <w:p w:rsidR="00D12766" w:rsidRDefault="00D12766"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r>
              <w:rPr>
                <w:rFonts w:cstheme="minorHAnsi"/>
                <w:bCs/>
                <w:sz w:val="20"/>
                <w:szCs w:val="20"/>
                <w:lang w:val="en-US"/>
              </w:rPr>
              <w:t xml:space="preserve">Year 8 students will be introduced to </w:t>
            </w:r>
            <w:proofErr w:type="spellStart"/>
            <w:r>
              <w:rPr>
                <w:rFonts w:cstheme="minorHAnsi"/>
                <w:bCs/>
                <w:sz w:val="20"/>
                <w:szCs w:val="20"/>
                <w:lang w:val="en-US"/>
              </w:rPr>
              <w:t>Grofar</w:t>
            </w:r>
            <w:proofErr w:type="spellEnd"/>
            <w:r>
              <w:rPr>
                <w:rFonts w:cstheme="minorHAnsi"/>
                <w:bCs/>
                <w:sz w:val="20"/>
                <w:szCs w:val="20"/>
                <w:lang w:val="en-US"/>
              </w:rPr>
              <w:t xml:space="preserve"> (or similar student tracker).</w:t>
            </w:r>
          </w:p>
          <w:p w:rsidR="00D12766" w:rsidRDefault="00D12766"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r>
              <w:rPr>
                <w:rFonts w:cstheme="minorHAnsi"/>
                <w:bCs/>
                <w:sz w:val="20"/>
                <w:szCs w:val="20"/>
                <w:lang w:val="en-US"/>
              </w:rPr>
              <w:t>Further development of destination data tracking and analysis.</w:t>
            </w:r>
          </w:p>
          <w:p w:rsidR="00D12766" w:rsidRDefault="00D12766" w:rsidP="00D12766">
            <w:pPr>
              <w:spacing w:after="0" w:line="276" w:lineRule="auto"/>
              <w:rPr>
                <w:rFonts w:cstheme="minorHAnsi"/>
                <w:bCs/>
                <w:sz w:val="20"/>
                <w:szCs w:val="20"/>
                <w:lang w:val="en-US"/>
              </w:rPr>
            </w:pPr>
            <w:r>
              <w:rPr>
                <w:rFonts w:cstheme="minorHAnsi"/>
                <w:bCs/>
                <w:sz w:val="20"/>
                <w:szCs w:val="20"/>
                <w:lang w:val="en-US"/>
              </w:rPr>
              <w:t xml:space="preserve"> </w:t>
            </w:r>
          </w:p>
          <w:p w:rsidR="008F3E01" w:rsidRDefault="008F3E01" w:rsidP="00D12766">
            <w:pPr>
              <w:spacing w:after="0" w:line="276" w:lineRule="auto"/>
              <w:rPr>
                <w:rFonts w:cstheme="minorHAnsi"/>
                <w:bCs/>
                <w:sz w:val="20"/>
                <w:szCs w:val="20"/>
                <w:lang w:val="en-US"/>
              </w:rPr>
            </w:pPr>
          </w:p>
          <w:p w:rsidR="00D12766" w:rsidRDefault="00D12766" w:rsidP="00D12766">
            <w:pPr>
              <w:spacing w:after="0" w:line="276" w:lineRule="auto"/>
              <w:rPr>
                <w:rFonts w:cstheme="minorHAnsi"/>
                <w:bCs/>
                <w:sz w:val="20"/>
                <w:szCs w:val="20"/>
                <w:lang w:val="en-US"/>
              </w:rPr>
            </w:pPr>
            <w:r>
              <w:rPr>
                <w:rFonts w:cstheme="minorHAnsi"/>
                <w:bCs/>
                <w:sz w:val="20"/>
                <w:szCs w:val="20"/>
                <w:lang w:val="en-US"/>
              </w:rPr>
              <w:t>Work Experience record to be further developed.</w:t>
            </w:r>
          </w:p>
          <w:p w:rsidR="00D12766" w:rsidRPr="00D12766" w:rsidRDefault="00D12766" w:rsidP="00D12766">
            <w:pPr>
              <w:spacing w:after="0" w:line="276" w:lineRule="auto"/>
              <w:rPr>
                <w:rFonts w:cstheme="minorHAnsi"/>
                <w:bCs/>
                <w:sz w:val="20"/>
                <w:szCs w:val="20"/>
                <w:lang w:val="en-US"/>
              </w:rPr>
            </w:pPr>
          </w:p>
        </w:tc>
        <w:tc>
          <w:tcPr>
            <w:tcW w:w="3783" w:type="dxa"/>
          </w:tcPr>
          <w:p w:rsidR="00822212" w:rsidRDefault="00822212"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 xml:space="preserve">Skills in the </w:t>
            </w:r>
            <w:proofErr w:type="spellStart"/>
            <w:r>
              <w:rPr>
                <w:rFonts w:cstheme="minorHAnsi"/>
                <w:sz w:val="20"/>
                <w:szCs w:val="20"/>
                <w:lang w:val="en-US"/>
              </w:rPr>
              <w:t>Grofar</w:t>
            </w:r>
            <w:proofErr w:type="spellEnd"/>
            <w:r>
              <w:rPr>
                <w:rFonts w:cstheme="minorHAnsi"/>
                <w:sz w:val="20"/>
                <w:szCs w:val="20"/>
                <w:lang w:val="en-US"/>
              </w:rPr>
              <w:t xml:space="preserve"> tracker will be changed to match those used by school.</w:t>
            </w:r>
          </w:p>
          <w:p w:rsidR="00D12766" w:rsidRDefault="00D12766" w:rsidP="00D12766">
            <w:pPr>
              <w:spacing w:after="0" w:line="276" w:lineRule="auto"/>
              <w:rPr>
                <w:rFonts w:cstheme="minorHAnsi"/>
                <w:sz w:val="20"/>
                <w:szCs w:val="20"/>
                <w:lang w:val="en-US"/>
              </w:rPr>
            </w:pPr>
            <w:r>
              <w:rPr>
                <w:rFonts w:cstheme="minorHAnsi"/>
                <w:sz w:val="20"/>
                <w:szCs w:val="20"/>
                <w:lang w:val="en-US"/>
              </w:rPr>
              <w:t>Sample group of students to be tracked by subject staff.</w:t>
            </w: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Year 8 Form Tutors will need to be trained.</w:t>
            </w:r>
          </w:p>
          <w:p w:rsidR="00D12766" w:rsidRDefault="00D12766" w:rsidP="00D12766">
            <w:pPr>
              <w:spacing w:after="0" w:line="276" w:lineRule="auto"/>
              <w:rPr>
                <w:rFonts w:cstheme="minorHAnsi"/>
                <w:sz w:val="20"/>
                <w:szCs w:val="20"/>
                <w:lang w:val="en-US"/>
              </w:rPr>
            </w:pPr>
            <w:proofErr w:type="spellStart"/>
            <w:r>
              <w:rPr>
                <w:rFonts w:cstheme="minorHAnsi"/>
                <w:sz w:val="20"/>
                <w:szCs w:val="20"/>
                <w:lang w:val="en-US"/>
              </w:rPr>
              <w:t>Grofar</w:t>
            </w:r>
            <w:proofErr w:type="spellEnd"/>
            <w:r>
              <w:rPr>
                <w:rFonts w:cstheme="minorHAnsi"/>
                <w:sz w:val="20"/>
                <w:szCs w:val="20"/>
                <w:lang w:val="en-US"/>
              </w:rPr>
              <w:t xml:space="preserve"> introduction written into PSE plan.</w:t>
            </w: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bCs/>
                <w:sz w:val="20"/>
                <w:szCs w:val="20"/>
                <w:lang w:val="en-US"/>
              </w:rPr>
            </w:pPr>
            <w:r>
              <w:rPr>
                <w:rFonts w:cstheme="minorHAnsi"/>
                <w:sz w:val="20"/>
                <w:szCs w:val="20"/>
                <w:lang w:val="en-US"/>
              </w:rPr>
              <w:t xml:space="preserve">Liaison with Connexions to track students for three years after leaving school, and </w:t>
            </w:r>
            <w:r>
              <w:rPr>
                <w:rFonts w:cstheme="minorHAnsi"/>
                <w:bCs/>
                <w:sz w:val="20"/>
                <w:szCs w:val="20"/>
                <w:lang w:val="en-US"/>
              </w:rPr>
              <w:t>student characteristics such as FSM and ability will be included in analysis.</w:t>
            </w:r>
          </w:p>
          <w:p w:rsidR="00D12766" w:rsidRDefault="00D12766"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Pr="00D12766" w:rsidRDefault="008F3E01" w:rsidP="00D12766">
            <w:pPr>
              <w:spacing w:after="0" w:line="276" w:lineRule="auto"/>
              <w:rPr>
                <w:rFonts w:cstheme="minorHAnsi"/>
                <w:sz w:val="20"/>
                <w:szCs w:val="20"/>
                <w:lang w:val="en-US"/>
              </w:rPr>
            </w:pPr>
            <w:r>
              <w:rPr>
                <w:rFonts w:cstheme="minorHAnsi"/>
                <w:sz w:val="20"/>
                <w:szCs w:val="20"/>
                <w:lang w:val="en-US"/>
              </w:rPr>
              <w:t>Records of student experience need to be developed to develop a bank of effective placements.</w:t>
            </w:r>
          </w:p>
        </w:tc>
        <w:tc>
          <w:tcPr>
            <w:tcW w:w="1446" w:type="dxa"/>
          </w:tcPr>
          <w:p w:rsidR="00822212" w:rsidRDefault="00822212"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Time</w:t>
            </w: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Time</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Time</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Pr="00D12766" w:rsidRDefault="008F3E01" w:rsidP="00D12766">
            <w:pPr>
              <w:spacing w:after="0" w:line="276" w:lineRule="auto"/>
              <w:rPr>
                <w:rFonts w:cstheme="minorHAnsi"/>
                <w:sz w:val="20"/>
                <w:szCs w:val="20"/>
                <w:lang w:val="en-US"/>
              </w:rPr>
            </w:pPr>
            <w:r>
              <w:rPr>
                <w:rFonts w:cstheme="minorHAnsi"/>
                <w:sz w:val="20"/>
                <w:szCs w:val="20"/>
                <w:lang w:val="en-US"/>
              </w:rPr>
              <w:t>Time</w:t>
            </w:r>
          </w:p>
        </w:tc>
        <w:tc>
          <w:tcPr>
            <w:tcW w:w="1687" w:type="dxa"/>
          </w:tcPr>
          <w:p w:rsidR="00822212" w:rsidRDefault="00822212"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KLG / HODs</w:t>
            </w: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p>
          <w:p w:rsidR="00D12766" w:rsidRDefault="00D12766" w:rsidP="00D12766">
            <w:pPr>
              <w:spacing w:after="0" w:line="276" w:lineRule="auto"/>
              <w:rPr>
                <w:rFonts w:cstheme="minorHAnsi"/>
                <w:sz w:val="20"/>
                <w:szCs w:val="20"/>
                <w:lang w:val="en-US"/>
              </w:rPr>
            </w:pPr>
            <w:r>
              <w:rPr>
                <w:rFonts w:cstheme="minorHAnsi"/>
                <w:sz w:val="20"/>
                <w:szCs w:val="20"/>
                <w:lang w:val="en-US"/>
              </w:rPr>
              <w:t>KLG / PF / HOY / Assistant HOY</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KLG</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Pr="00D12766" w:rsidRDefault="008F3E01" w:rsidP="00D12766">
            <w:pPr>
              <w:spacing w:after="0" w:line="276" w:lineRule="auto"/>
              <w:rPr>
                <w:rFonts w:cstheme="minorHAnsi"/>
                <w:sz w:val="20"/>
                <w:szCs w:val="20"/>
                <w:lang w:val="en-US"/>
              </w:rPr>
            </w:pPr>
            <w:r>
              <w:rPr>
                <w:rFonts w:cstheme="minorHAnsi"/>
                <w:sz w:val="20"/>
                <w:szCs w:val="20"/>
                <w:lang w:val="en-US"/>
              </w:rPr>
              <w:t>KLG / TEB</w:t>
            </w:r>
          </w:p>
        </w:tc>
        <w:tc>
          <w:tcPr>
            <w:tcW w:w="1640" w:type="dxa"/>
          </w:tcPr>
          <w:p w:rsidR="00822212" w:rsidRDefault="00822212"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Ongoing</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May 2020</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Ongoing</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Pr="00D12766" w:rsidRDefault="008F3E01" w:rsidP="00D12766">
            <w:pPr>
              <w:spacing w:after="0" w:line="276" w:lineRule="auto"/>
              <w:rPr>
                <w:rFonts w:cstheme="minorHAnsi"/>
                <w:sz w:val="20"/>
                <w:szCs w:val="20"/>
                <w:lang w:val="en-US"/>
              </w:rPr>
            </w:pPr>
            <w:r>
              <w:rPr>
                <w:rFonts w:cstheme="minorHAnsi"/>
                <w:sz w:val="20"/>
                <w:szCs w:val="20"/>
                <w:lang w:val="en-US"/>
              </w:rPr>
              <w:t>June 2020</w:t>
            </w:r>
          </w:p>
        </w:tc>
        <w:tc>
          <w:tcPr>
            <w:tcW w:w="2828" w:type="dxa"/>
          </w:tcPr>
          <w:p w:rsidR="00822212" w:rsidRDefault="00822212"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Clear record of student development showing improvement of employability skills.</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Students aware of their own skill development helping to raise aspirations.</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r>
              <w:rPr>
                <w:rFonts w:cstheme="minorHAnsi"/>
                <w:sz w:val="20"/>
                <w:szCs w:val="20"/>
                <w:lang w:val="en-US"/>
              </w:rPr>
              <w:t>Clear analysis of destination data that will allow the school to further develop its provision.</w:t>
            </w: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Default="008F3E01" w:rsidP="00D12766">
            <w:pPr>
              <w:spacing w:after="0" w:line="276" w:lineRule="auto"/>
              <w:rPr>
                <w:rFonts w:cstheme="minorHAnsi"/>
                <w:sz w:val="20"/>
                <w:szCs w:val="20"/>
                <w:lang w:val="en-US"/>
              </w:rPr>
            </w:pPr>
          </w:p>
          <w:p w:rsidR="008F3E01" w:rsidRPr="00D12766" w:rsidRDefault="008F3E01" w:rsidP="00D12766">
            <w:pPr>
              <w:spacing w:after="0" w:line="276" w:lineRule="auto"/>
              <w:rPr>
                <w:rFonts w:cstheme="minorHAnsi"/>
                <w:sz w:val="20"/>
                <w:szCs w:val="20"/>
                <w:lang w:val="en-US"/>
              </w:rPr>
            </w:pPr>
            <w:r>
              <w:rPr>
                <w:rFonts w:cstheme="minorHAnsi"/>
                <w:sz w:val="20"/>
                <w:szCs w:val="20"/>
                <w:lang w:val="en-US"/>
              </w:rPr>
              <w:t>Effect of student work experience week is maximized.</w:t>
            </w:r>
          </w:p>
        </w:tc>
        <w:tc>
          <w:tcPr>
            <w:tcW w:w="2037" w:type="dxa"/>
          </w:tcPr>
          <w:p w:rsidR="00822212" w:rsidRPr="00D12766" w:rsidRDefault="00822212" w:rsidP="00D12766">
            <w:pPr>
              <w:spacing w:after="0" w:line="276" w:lineRule="auto"/>
              <w:rPr>
                <w:rFonts w:cstheme="minorHAnsi"/>
                <w:sz w:val="20"/>
                <w:szCs w:val="20"/>
                <w:lang w:val="en-US"/>
              </w:rPr>
            </w:pPr>
          </w:p>
        </w:tc>
      </w:tr>
    </w:tbl>
    <w:p w:rsidR="00B72190" w:rsidRDefault="00B72190" w:rsidP="00B72190"/>
    <w:p w:rsidR="00B72190" w:rsidRPr="004D73A2" w:rsidRDefault="00B72190" w:rsidP="004D73A2">
      <w:pPr>
        <w:rPr>
          <w:b/>
        </w:rPr>
      </w:pPr>
    </w:p>
    <w:p w:rsidR="00A43EE3" w:rsidRDefault="00A43EE3"/>
    <w:p w:rsidR="00A43EE3" w:rsidRDefault="00A43EE3"/>
    <w:p w:rsidR="00F3101A" w:rsidRDefault="00F3101A"/>
    <w:p w:rsidR="00F3101A" w:rsidRDefault="00F3101A"/>
    <w:p w:rsidR="00F3101A" w:rsidRDefault="00F3101A">
      <w:pPr>
        <w:sectPr w:rsidR="00F3101A" w:rsidSect="00C03336">
          <w:pgSz w:w="16838" w:h="11906" w:orient="landscape"/>
          <w:pgMar w:top="720" w:right="720" w:bottom="720" w:left="720" w:header="709" w:footer="709" w:gutter="0"/>
          <w:cols w:space="708"/>
          <w:docGrid w:linePitch="360"/>
        </w:sectPr>
      </w:pPr>
    </w:p>
    <w:p w:rsidR="00B8757A" w:rsidRPr="00756EE5" w:rsidRDefault="00756EE5">
      <w:pPr>
        <w:rPr>
          <w:b/>
        </w:rPr>
      </w:pPr>
      <w:r>
        <w:rPr>
          <w:b/>
        </w:rPr>
        <w:lastRenderedPageBreak/>
        <w:t>APPENDIX FOUR</w:t>
      </w:r>
    </w:p>
    <w:tbl>
      <w:tblPr>
        <w:tblW w:w="15304" w:type="dxa"/>
        <w:tblLook w:val="04A0" w:firstRow="1" w:lastRow="0" w:firstColumn="1" w:lastColumn="0" w:noHBand="0" w:noVBand="1"/>
      </w:tblPr>
      <w:tblGrid>
        <w:gridCol w:w="3160"/>
        <w:gridCol w:w="2080"/>
        <w:gridCol w:w="2880"/>
        <w:gridCol w:w="1798"/>
        <w:gridCol w:w="2268"/>
        <w:gridCol w:w="3118"/>
      </w:tblGrid>
      <w:tr w:rsidR="00792392" w:rsidRPr="00B8757A" w:rsidTr="00AD11E9">
        <w:trPr>
          <w:trHeight w:val="330"/>
        </w:trPr>
        <w:tc>
          <w:tcPr>
            <w:tcW w:w="15304" w:type="dxa"/>
            <w:gridSpan w:val="6"/>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792392" w:rsidRPr="00792392" w:rsidRDefault="00792392" w:rsidP="00B8757A">
            <w:pPr>
              <w:spacing w:after="0" w:line="240" w:lineRule="auto"/>
              <w:rPr>
                <w:rFonts w:ascii="Trebuchet MS" w:eastAsia="Times New Roman" w:hAnsi="Trebuchet MS" w:cs="Calibri"/>
                <w:b/>
                <w:bCs/>
                <w:color w:val="FFFFFF"/>
                <w:lang w:eastAsia="en-GB"/>
              </w:rPr>
            </w:pPr>
            <w:r w:rsidRPr="00B8757A">
              <w:rPr>
                <w:rFonts w:ascii="Trebuchet MS" w:eastAsia="Times New Roman" w:hAnsi="Trebuchet MS" w:cs="Calibri"/>
                <w:b/>
                <w:bCs/>
                <w:color w:val="FFFFFF"/>
                <w:lang w:eastAsia="en-GB"/>
              </w:rPr>
              <w:t xml:space="preserve">What contacts and partnerships currently exist across the school with employers and </w:t>
            </w:r>
            <w:proofErr w:type="gramStart"/>
            <w:r w:rsidRPr="00B8757A">
              <w:rPr>
                <w:rFonts w:ascii="Trebuchet MS" w:eastAsia="Times New Roman" w:hAnsi="Trebuchet MS" w:cs="Calibri"/>
                <w:b/>
                <w:bCs/>
                <w:color w:val="FFFFFF"/>
                <w:lang w:eastAsia="en-GB"/>
              </w:rPr>
              <w:t>education  and</w:t>
            </w:r>
            <w:proofErr w:type="gramEnd"/>
            <w:r w:rsidRPr="00B8757A">
              <w:rPr>
                <w:rFonts w:ascii="Trebuchet MS" w:eastAsia="Times New Roman" w:hAnsi="Trebuchet MS" w:cs="Calibri"/>
                <w:b/>
                <w:bCs/>
                <w:color w:val="FFFFFF"/>
                <w:lang w:eastAsia="en-GB"/>
              </w:rPr>
              <w:t xml:space="preserve"> training providers? </w:t>
            </w:r>
            <w:r w:rsidR="002D4F12">
              <w:rPr>
                <w:rFonts w:ascii="Trebuchet MS" w:eastAsia="Times New Roman" w:hAnsi="Trebuchet MS" w:cs="Calibri"/>
                <w:b/>
                <w:bCs/>
                <w:color w:val="FFFFFF"/>
                <w:lang w:eastAsia="en-GB"/>
              </w:rPr>
              <w:t xml:space="preserve"> (January 2019)</w:t>
            </w:r>
          </w:p>
          <w:p w:rsidR="00792392" w:rsidRPr="00B8757A" w:rsidRDefault="00792392" w:rsidP="00B8757A">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 </w:t>
            </w:r>
          </w:p>
        </w:tc>
      </w:tr>
      <w:tr w:rsidR="00B8757A" w:rsidRPr="00B8757A" w:rsidTr="00792392">
        <w:trPr>
          <w:trHeight w:val="900"/>
        </w:trPr>
        <w:tc>
          <w:tcPr>
            <w:tcW w:w="3160" w:type="dxa"/>
            <w:tcBorders>
              <w:top w:val="nil"/>
              <w:left w:val="single" w:sz="4" w:space="0" w:color="auto"/>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Current contact/partner name</w:t>
            </w:r>
          </w:p>
        </w:tc>
        <w:tc>
          <w:tcPr>
            <w:tcW w:w="2080" w:type="dxa"/>
            <w:tcBorders>
              <w:top w:val="nil"/>
              <w:left w:val="nil"/>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Relationship Holder in school</w:t>
            </w:r>
          </w:p>
        </w:tc>
        <w:tc>
          <w:tcPr>
            <w:tcW w:w="2880" w:type="dxa"/>
            <w:tcBorders>
              <w:top w:val="nil"/>
              <w:left w:val="nil"/>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Last activity or communication</w:t>
            </w:r>
          </w:p>
        </w:tc>
        <w:tc>
          <w:tcPr>
            <w:tcW w:w="1798" w:type="dxa"/>
            <w:tcBorders>
              <w:top w:val="nil"/>
              <w:left w:val="nil"/>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Year Groups and Department  Involved</w:t>
            </w:r>
          </w:p>
        </w:tc>
        <w:tc>
          <w:tcPr>
            <w:tcW w:w="2268" w:type="dxa"/>
            <w:tcBorders>
              <w:top w:val="nil"/>
              <w:left w:val="nil"/>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Types of Activities</w:t>
            </w:r>
          </w:p>
        </w:tc>
        <w:tc>
          <w:tcPr>
            <w:tcW w:w="3118" w:type="dxa"/>
            <w:tcBorders>
              <w:top w:val="nil"/>
              <w:left w:val="nil"/>
              <w:bottom w:val="nil"/>
              <w:right w:val="single" w:sz="4" w:space="0" w:color="auto"/>
            </w:tcBorders>
            <w:shd w:val="clear" w:color="000000" w:fill="002060"/>
            <w:vAlign w:val="center"/>
            <w:hideMark/>
          </w:tcPr>
          <w:p w:rsidR="00B8757A" w:rsidRPr="00B8757A" w:rsidRDefault="00B8757A" w:rsidP="00B8757A">
            <w:pPr>
              <w:spacing w:after="0" w:line="240" w:lineRule="auto"/>
              <w:jc w:val="both"/>
              <w:rPr>
                <w:rFonts w:ascii="Trebuchet MS" w:eastAsia="Times New Roman" w:hAnsi="Trebuchet MS" w:cs="Calibri"/>
                <w:color w:val="FFFFFF"/>
                <w:sz w:val="20"/>
                <w:szCs w:val="20"/>
                <w:lang w:eastAsia="en-GB"/>
              </w:rPr>
            </w:pPr>
            <w:r w:rsidRPr="00B8757A">
              <w:rPr>
                <w:rFonts w:ascii="Trebuchet MS" w:eastAsia="Times New Roman" w:hAnsi="Trebuchet MS" w:cs="Calibri"/>
                <w:color w:val="FFFFFF"/>
                <w:sz w:val="20"/>
                <w:szCs w:val="20"/>
                <w:lang w:eastAsia="en-GB"/>
              </w:rPr>
              <w:t xml:space="preserve">Engagement Level (Frequent supporter, </w:t>
            </w:r>
            <w:r w:rsidR="00792392" w:rsidRPr="00B8757A">
              <w:rPr>
                <w:rFonts w:ascii="Trebuchet MS" w:eastAsia="Times New Roman" w:hAnsi="Trebuchet MS" w:cs="Calibri"/>
                <w:color w:val="FFFFFF"/>
                <w:sz w:val="20"/>
                <w:szCs w:val="20"/>
                <w:lang w:eastAsia="en-GB"/>
              </w:rPr>
              <w:t>Occasional</w:t>
            </w:r>
            <w:r w:rsidRPr="00B8757A">
              <w:rPr>
                <w:rFonts w:ascii="Trebuchet MS" w:eastAsia="Times New Roman" w:hAnsi="Trebuchet MS" w:cs="Calibri"/>
                <w:color w:val="FFFFFF"/>
                <w:sz w:val="20"/>
                <w:szCs w:val="20"/>
                <w:lang w:eastAsia="en-GB"/>
              </w:rPr>
              <w:t xml:space="preserve"> Supporter, One-Off Supporter ) </w:t>
            </w:r>
          </w:p>
        </w:tc>
      </w:tr>
      <w:tr w:rsidR="00B8757A" w:rsidRPr="00B8757A" w:rsidTr="00756EE5">
        <w:trPr>
          <w:trHeight w:val="36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Cat and Dog Shelter</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Assembly</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B8757A" w:rsidRPr="00B8757A" w:rsidRDefault="00792392"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Occasional</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T&amp;W Fire Service</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10</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Assembly</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792392"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Occasional</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RAF</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Royal Navy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Tyne Met College</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ASK Apprenticeships</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11</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PWC</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Karen Gammack</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10</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One-off</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Edinburgh Zoo</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Justine Woodman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 Science</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Centre for Life</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Justine Woodman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13, Science</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Newcastle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 xml:space="preserve">Gillian </w:t>
            </w:r>
            <w:proofErr w:type="spellStart"/>
            <w:r w:rsidRPr="00B8757A">
              <w:rPr>
                <w:rFonts w:ascii="Calibri" w:eastAsia="Times New Roman" w:hAnsi="Calibri" w:cs="Calibri"/>
                <w:color w:val="000000"/>
                <w:lang w:eastAsia="en-GB"/>
              </w:rPr>
              <w:t>Borwick</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Open Day</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Northumbria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 xml:space="preserve">Gillian </w:t>
            </w:r>
            <w:proofErr w:type="spellStart"/>
            <w:r w:rsidRPr="00B8757A">
              <w:rPr>
                <w:rFonts w:ascii="Calibri" w:eastAsia="Times New Roman" w:hAnsi="Calibri" w:cs="Calibri"/>
                <w:color w:val="000000"/>
                <w:lang w:eastAsia="en-GB"/>
              </w:rPr>
              <w:t>Borwick</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Open Day</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Greggs</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Sarah Johnson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13, Business Studies</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Visit</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One off</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Newcastle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Steve Anderson (HOY Yr9)</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Autumn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9</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 &amp; Visit</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proofErr w:type="spellStart"/>
            <w:r w:rsidRPr="00B8757A">
              <w:rPr>
                <w:rFonts w:ascii="Calibri" w:eastAsia="Times New Roman" w:hAnsi="Calibri" w:cs="Calibri"/>
                <w:color w:val="000000"/>
                <w:lang w:eastAsia="en-GB"/>
              </w:rPr>
              <w:t>Teeside</w:t>
            </w:r>
            <w:proofErr w:type="spellEnd"/>
            <w:r w:rsidRPr="00B8757A">
              <w:rPr>
                <w:rFonts w:ascii="Calibri" w:eastAsia="Times New Roman" w:hAnsi="Calibri" w:cs="Calibri"/>
                <w:color w:val="000000"/>
                <w:lang w:eastAsia="en-GB"/>
              </w:rPr>
              <w:t xml:space="preserve">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David Jackson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 H&amp;SC</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Information Session</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St John's Ambulance</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David Jackson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11, H&amp;SC</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Sunderland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David Jackson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Summer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 H&amp;SC</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Visit</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Safety Works, Newcastle</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David Jackson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12, H&amp;SC</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Frequent</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Newcastle University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Alyson Hodgson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10, Music</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Curriculum Support</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One-off</w:t>
            </w:r>
          </w:p>
        </w:tc>
      </w:tr>
      <w:tr w:rsidR="00B8757A" w:rsidRPr="00B8757A" w:rsidTr="00756EE5">
        <w:trPr>
          <w:trHeight w:val="36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Baltic Art Gallery</w:t>
            </w:r>
          </w:p>
        </w:tc>
        <w:tc>
          <w:tcPr>
            <w:tcW w:w="20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Kevin Mason</w:t>
            </w:r>
          </w:p>
        </w:tc>
        <w:tc>
          <w:tcPr>
            <w:tcW w:w="2880"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Spring Term 2018</w:t>
            </w:r>
          </w:p>
        </w:tc>
        <w:tc>
          <w:tcPr>
            <w:tcW w:w="179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jc w:val="center"/>
              <w:rPr>
                <w:rFonts w:ascii="Calibri" w:eastAsia="Times New Roman" w:hAnsi="Calibri" w:cs="Calibri"/>
                <w:color w:val="000000"/>
                <w:lang w:eastAsia="en-GB"/>
              </w:rPr>
            </w:pPr>
            <w:r w:rsidRPr="00B8757A">
              <w:rPr>
                <w:rFonts w:ascii="Calibri" w:eastAsia="Times New Roman" w:hAnsi="Calibri" w:cs="Calibri"/>
                <w:color w:val="000000"/>
                <w:lang w:eastAsia="en-GB"/>
              </w:rPr>
              <w:t>10, Art</w:t>
            </w:r>
          </w:p>
        </w:tc>
        <w:tc>
          <w:tcPr>
            <w:tcW w:w="2268" w:type="dxa"/>
            <w:tcBorders>
              <w:top w:val="nil"/>
              <w:left w:val="nil"/>
              <w:bottom w:val="single" w:sz="4" w:space="0" w:color="auto"/>
              <w:right w:val="single" w:sz="4" w:space="0" w:color="auto"/>
            </w:tcBorders>
            <w:shd w:val="clear" w:color="auto" w:fill="auto"/>
            <w:noWrap/>
            <w:vAlign w:val="center"/>
            <w:hideMark/>
          </w:tcPr>
          <w:p w:rsidR="00B8757A" w:rsidRPr="00B8757A" w:rsidRDefault="00B8757A"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Workshop</w:t>
            </w:r>
          </w:p>
        </w:tc>
        <w:tc>
          <w:tcPr>
            <w:tcW w:w="3118" w:type="dxa"/>
            <w:tcBorders>
              <w:top w:val="nil"/>
              <w:left w:val="nil"/>
              <w:bottom w:val="single" w:sz="4" w:space="0" w:color="auto"/>
              <w:right w:val="single" w:sz="4" w:space="0" w:color="auto"/>
            </w:tcBorders>
            <w:shd w:val="clear" w:color="auto" w:fill="auto"/>
            <w:noWrap/>
            <w:vAlign w:val="center"/>
            <w:hideMark/>
          </w:tcPr>
          <w:p w:rsidR="00B8757A" w:rsidRPr="00B8757A" w:rsidRDefault="00792392" w:rsidP="00756EE5">
            <w:pPr>
              <w:spacing w:after="0" w:line="240" w:lineRule="auto"/>
              <w:rPr>
                <w:rFonts w:ascii="Calibri" w:eastAsia="Times New Roman" w:hAnsi="Calibri" w:cs="Calibri"/>
                <w:color w:val="000000"/>
                <w:lang w:eastAsia="en-GB"/>
              </w:rPr>
            </w:pPr>
            <w:r w:rsidRPr="00B8757A">
              <w:rPr>
                <w:rFonts w:ascii="Calibri" w:eastAsia="Times New Roman" w:hAnsi="Calibri" w:cs="Calibri"/>
                <w:color w:val="000000"/>
                <w:lang w:eastAsia="en-GB"/>
              </w:rPr>
              <w:t>Occasional</w:t>
            </w:r>
          </w:p>
        </w:tc>
      </w:tr>
    </w:tbl>
    <w:p w:rsidR="00F3101A" w:rsidRDefault="00F3101A"/>
    <w:p w:rsidR="00C56B09" w:rsidRDefault="00C56B09"/>
    <w:p w:rsidR="00CA0406" w:rsidRDefault="00CA0406">
      <w:pPr>
        <w:sectPr w:rsidR="00CA0406" w:rsidSect="00C03336">
          <w:pgSz w:w="16838" w:h="11906" w:orient="landscape"/>
          <w:pgMar w:top="720" w:right="720" w:bottom="720" w:left="720" w:header="709" w:footer="709" w:gutter="0"/>
          <w:cols w:space="708"/>
          <w:docGrid w:linePitch="360"/>
        </w:sectPr>
      </w:pPr>
    </w:p>
    <w:p w:rsidR="00C56B09" w:rsidRDefault="00C56B09">
      <w:pPr>
        <w:rPr>
          <w:b/>
        </w:rPr>
      </w:pPr>
      <w:r w:rsidRPr="00CA0406">
        <w:rPr>
          <w:b/>
        </w:rPr>
        <w:lastRenderedPageBreak/>
        <w:t>APPENDIX FIVE</w:t>
      </w:r>
    </w:p>
    <w:p w:rsidR="00CA0406" w:rsidRPr="00CA0406" w:rsidRDefault="00CA0406">
      <w:pPr>
        <w:rPr>
          <w:b/>
        </w:rPr>
      </w:pPr>
    </w:p>
    <w:tbl>
      <w:tblPr>
        <w:tblStyle w:val="TableGrid"/>
        <w:tblW w:w="0" w:type="auto"/>
        <w:jc w:val="center"/>
        <w:tblLook w:val="04A0" w:firstRow="1" w:lastRow="0" w:firstColumn="1" w:lastColumn="0" w:noHBand="0" w:noVBand="1"/>
      </w:tblPr>
      <w:tblGrid>
        <w:gridCol w:w="3969"/>
        <w:gridCol w:w="5098"/>
      </w:tblGrid>
      <w:tr w:rsidR="00C56B09" w:rsidTr="007E155A">
        <w:trPr>
          <w:trHeight w:val="850"/>
          <w:jc w:val="center"/>
        </w:trPr>
        <w:tc>
          <w:tcPr>
            <w:tcW w:w="3969" w:type="dxa"/>
            <w:vAlign w:val="center"/>
          </w:tcPr>
          <w:p w:rsidR="00C56B09" w:rsidRPr="00CA0406" w:rsidRDefault="00C56B09" w:rsidP="00CA0406">
            <w:pPr>
              <w:jc w:val="center"/>
              <w:rPr>
                <w:b/>
              </w:rPr>
            </w:pPr>
            <w:r w:rsidRPr="00CA0406">
              <w:rPr>
                <w:b/>
              </w:rPr>
              <w:t>Role</w:t>
            </w:r>
          </w:p>
        </w:tc>
        <w:tc>
          <w:tcPr>
            <w:tcW w:w="5098" w:type="dxa"/>
            <w:vAlign w:val="center"/>
          </w:tcPr>
          <w:p w:rsidR="00C56B09" w:rsidRPr="00CA0406" w:rsidRDefault="00C56B09" w:rsidP="00CA0406">
            <w:pPr>
              <w:jc w:val="center"/>
              <w:rPr>
                <w:b/>
              </w:rPr>
            </w:pPr>
            <w:r w:rsidRPr="00CA0406">
              <w:rPr>
                <w:b/>
              </w:rPr>
              <w:t>Member of Staff</w:t>
            </w:r>
          </w:p>
        </w:tc>
      </w:tr>
      <w:tr w:rsidR="00E840CD" w:rsidTr="00CE59E2">
        <w:trPr>
          <w:trHeight w:val="1020"/>
          <w:jc w:val="center"/>
        </w:trPr>
        <w:tc>
          <w:tcPr>
            <w:tcW w:w="3969" w:type="dxa"/>
            <w:vAlign w:val="center"/>
          </w:tcPr>
          <w:p w:rsidR="00E840CD" w:rsidRPr="00AC13CF" w:rsidRDefault="00E840CD" w:rsidP="00E840CD">
            <w:pPr>
              <w:rPr>
                <w:b/>
              </w:rPr>
            </w:pPr>
            <w:r w:rsidRPr="00AC13CF">
              <w:rPr>
                <w:b/>
              </w:rPr>
              <w:t>Headteacher</w:t>
            </w:r>
          </w:p>
          <w:p w:rsidR="00AC13CF" w:rsidRPr="00AC13CF" w:rsidRDefault="00AC13CF" w:rsidP="00E840CD">
            <w:pPr>
              <w:rPr>
                <w:sz w:val="20"/>
                <w:szCs w:val="20"/>
              </w:rPr>
            </w:pPr>
            <w:r w:rsidRPr="00AC13CF">
              <w:rPr>
                <w:sz w:val="20"/>
                <w:szCs w:val="20"/>
              </w:rPr>
              <w:t>Line manager of the Careers Leader.</w:t>
            </w:r>
          </w:p>
        </w:tc>
        <w:tc>
          <w:tcPr>
            <w:tcW w:w="5098" w:type="dxa"/>
            <w:vAlign w:val="center"/>
          </w:tcPr>
          <w:p w:rsidR="00E840CD" w:rsidRPr="00E840CD" w:rsidRDefault="00E840CD" w:rsidP="00E840CD">
            <w:r w:rsidRPr="00E840CD">
              <w:t>David Watson</w:t>
            </w:r>
          </w:p>
        </w:tc>
      </w:tr>
      <w:tr w:rsidR="00C56B09" w:rsidTr="00CE59E2">
        <w:trPr>
          <w:trHeight w:val="1020"/>
          <w:jc w:val="center"/>
        </w:trPr>
        <w:tc>
          <w:tcPr>
            <w:tcW w:w="3969" w:type="dxa"/>
            <w:vAlign w:val="center"/>
          </w:tcPr>
          <w:p w:rsidR="00C56B09" w:rsidRPr="00AC13CF" w:rsidRDefault="00C56B09" w:rsidP="00CA0406">
            <w:pPr>
              <w:rPr>
                <w:b/>
              </w:rPr>
            </w:pPr>
            <w:r w:rsidRPr="00AC13CF">
              <w:rPr>
                <w:b/>
              </w:rPr>
              <w:t>Careers Leader</w:t>
            </w:r>
          </w:p>
          <w:p w:rsidR="007E155A" w:rsidRPr="00AC13CF" w:rsidRDefault="007E155A" w:rsidP="007E155A">
            <w:pPr>
              <w:rPr>
                <w:sz w:val="20"/>
                <w:szCs w:val="20"/>
              </w:rPr>
            </w:pPr>
            <w:r w:rsidRPr="00AC13CF">
              <w:rPr>
                <w:sz w:val="20"/>
                <w:szCs w:val="20"/>
              </w:rPr>
              <w:t>Is responsible and accountable for the delivery of the school’s programme of career advice and guidance.</w:t>
            </w:r>
          </w:p>
        </w:tc>
        <w:tc>
          <w:tcPr>
            <w:tcW w:w="5098" w:type="dxa"/>
            <w:vAlign w:val="center"/>
          </w:tcPr>
          <w:p w:rsidR="00C56B09" w:rsidRDefault="00C56B09" w:rsidP="00CA0406">
            <w:r>
              <w:t>Karen Gammack</w:t>
            </w:r>
          </w:p>
        </w:tc>
      </w:tr>
      <w:tr w:rsidR="00E840CD" w:rsidTr="00CE59E2">
        <w:trPr>
          <w:trHeight w:val="1020"/>
          <w:jc w:val="center"/>
        </w:trPr>
        <w:tc>
          <w:tcPr>
            <w:tcW w:w="3969" w:type="dxa"/>
            <w:vAlign w:val="center"/>
          </w:tcPr>
          <w:p w:rsidR="00E840CD" w:rsidRPr="00AC13CF" w:rsidRDefault="00E840CD" w:rsidP="00CA0406">
            <w:pPr>
              <w:rPr>
                <w:b/>
              </w:rPr>
            </w:pPr>
            <w:r w:rsidRPr="00AC13CF">
              <w:rPr>
                <w:b/>
              </w:rPr>
              <w:t>Link Governor</w:t>
            </w:r>
          </w:p>
          <w:p w:rsidR="00AC13CF" w:rsidRPr="00AC13CF" w:rsidRDefault="00AC13CF" w:rsidP="00CA0406">
            <w:pPr>
              <w:rPr>
                <w:sz w:val="20"/>
                <w:szCs w:val="20"/>
              </w:rPr>
            </w:pPr>
            <w:r w:rsidRPr="00AC13CF">
              <w:rPr>
                <w:sz w:val="20"/>
                <w:szCs w:val="20"/>
              </w:rPr>
              <w:t xml:space="preserve">Supports the work of the Careers Leader and acts as a </w:t>
            </w:r>
            <w:r>
              <w:rPr>
                <w:sz w:val="20"/>
                <w:szCs w:val="20"/>
              </w:rPr>
              <w:t>‘</w:t>
            </w:r>
            <w:r w:rsidRPr="00AC13CF">
              <w:rPr>
                <w:sz w:val="20"/>
                <w:szCs w:val="20"/>
              </w:rPr>
              <w:t>critical friend</w:t>
            </w:r>
            <w:r>
              <w:rPr>
                <w:sz w:val="20"/>
                <w:szCs w:val="20"/>
              </w:rPr>
              <w:t>’</w:t>
            </w:r>
            <w:r w:rsidRPr="00AC13CF">
              <w:rPr>
                <w:sz w:val="20"/>
                <w:szCs w:val="20"/>
              </w:rPr>
              <w:t>.</w:t>
            </w:r>
          </w:p>
        </w:tc>
        <w:tc>
          <w:tcPr>
            <w:tcW w:w="5098" w:type="dxa"/>
            <w:vAlign w:val="center"/>
          </w:tcPr>
          <w:p w:rsidR="00E840CD" w:rsidRDefault="00E840CD" w:rsidP="00CA0406">
            <w:r>
              <w:t xml:space="preserve">Angela </w:t>
            </w:r>
            <w:proofErr w:type="spellStart"/>
            <w:r>
              <w:t>Macoscar</w:t>
            </w:r>
            <w:proofErr w:type="spellEnd"/>
          </w:p>
        </w:tc>
      </w:tr>
      <w:tr w:rsidR="00E840CD" w:rsidTr="00CE59E2">
        <w:trPr>
          <w:trHeight w:val="1020"/>
          <w:jc w:val="center"/>
        </w:trPr>
        <w:tc>
          <w:tcPr>
            <w:tcW w:w="3969" w:type="dxa"/>
            <w:vAlign w:val="center"/>
          </w:tcPr>
          <w:p w:rsidR="00E840CD" w:rsidRPr="00AC13CF" w:rsidRDefault="00E840CD" w:rsidP="00CA0406">
            <w:pPr>
              <w:rPr>
                <w:b/>
              </w:rPr>
            </w:pPr>
            <w:r w:rsidRPr="00AC13CF">
              <w:rPr>
                <w:b/>
              </w:rPr>
              <w:t>Enterprise Advisors</w:t>
            </w:r>
          </w:p>
          <w:p w:rsidR="007E155A" w:rsidRPr="00AC13CF" w:rsidRDefault="007E155A" w:rsidP="00CA0406">
            <w:pPr>
              <w:rPr>
                <w:sz w:val="20"/>
                <w:szCs w:val="20"/>
              </w:rPr>
            </w:pPr>
            <w:r w:rsidRPr="00AC13CF">
              <w:rPr>
                <w:sz w:val="20"/>
                <w:szCs w:val="20"/>
              </w:rPr>
              <w:t>Volunteers from business who works with the Careers Leader to drive improvements in the schools careers provision.</w:t>
            </w:r>
          </w:p>
        </w:tc>
        <w:tc>
          <w:tcPr>
            <w:tcW w:w="5098" w:type="dxa"/>
            <w:vAlign w:val="center"/>
          </w:tcPr>
          <w:p w:rsidR="00E840CD" w:rsidRDefault="00E840CD" w:rsidP="00CA0406">
            <w:proofErr w:type="spellStart"/>
            <w:r>
              <w:t>Ravneet</w:t>
            </w:r>
            <w:proofErr w:type="spellEnd"/>
            <w:r>
              <w:t xml:space="preserve"> Kaur &amp; Benedict Moore </w:t>
            </w:r>
            <w:r w:rsidRPr="00E840CD">
              <w:rPr>
                <w:sz w:val="20"/>
                <w:szCs w:val="20"/>
              </w:rPr>
              <w:t>(Catapult)</w:t>
            </w:r>
          </w:p>
        </w:tc>
      </w:tr>
      <w:tr w:rsidR="00C333D6" w:rsidTr="00CE59E2">
        <w:trPr>
          <w:trHeight w:val="1020"/>
          <w:jc w:val="center"/>
        </w:trPr>
        <w:tc>
          <w:tcPr>
            <w:tcW w:w="3969" w:type="dxa"/>
            <w:vAlign w:val="center"/>
          </w:tcPr>
          <w:p w:rsidR="00C333D6" w:rsidRPr="00AC13CF" w:rsidRDefault="00C333D6" w:rsidP="00CA0406">
            <w:pPr>
              <w:rPr>
                <w:b/>
              </w:rPr>
            </w:pPr>
            <w:r w:rsidRPr="00AC13CF">
              <w:rPr>
                <w:b/>
              </w:rPr>
              <w:t>Enterprise Co-ordinator</w:t>
            </w:r>
          </w:p>
          <w:p w:rsidR="007E155A" w:rsidRPr="00AC13CF" w:rsidRDefault="007E155A" w:rsidP="00CA0406">
            <w:pPr>
              <w:rPr>
                <w:sz w:val="20"/>
                <w:szCs w:val="20"/>
              </w:rPr>
            </w:pPr>
            <w:r w:rsidRPr="00AC13CF">
              <w:rPr>
                <w:sz w:val="20"/>
                <w:szCs w:val="20"/>
              </w:rPr>
              <w:t>Provides the school with a local source of expertise and support for the careers provision.</w:t>
            </w:r>
          </w:p>
        </w:tc>
        <w:tc>
          <w:tcPr>
            <w:tcW w:w="5098" w:type="dxa"/>
            <w:vAlign w:val="center"/>
          </w:tcPr>
          <w:p w:rsidR="00C333D6" w:rsidRDefault="00C333D6" w:rsidP="00CA0406">
            <w:r>
              <w:t>Dennis Heaney (NELEP)</w:t>
            </w:r>
          </w:p>
        </w:tc>
      </w:tr>
      <w:tr w:rsidR="00AC13CF" w:rsidTr="00CE59E2">
        <w:trPr>
          <w:trHeight w:val="1020"/>
          <w:jc w:val="center"/>
        </w:trPr>
        <w:tc>
          <w:tcPr>
            <w:tcW w:w="3969" w:type="dxa"/>
            <w:vAlign w:val="center"/>
          </w:tcPr>
          <w:p w:rsidR="00AC13CF" w:rsidRPr="00AC13CF" w:rsidRDefault="00AC13CF" w:rsidP="00AC13CF">
            <w:pPr>
              <w:rPr>
                <w:b/>
              </w:rPr>
            </w:pPr>
            <w:r w:rsidRPr="00AC13CF">
              <w:rPr>
                <w:b/>
              </w:rPr>
              <w:t>Connexions Advisors</w:t>
            </w:r>
          </w:p>
          <w:p w:rsidR="00AC13CF" w:rsidRPr="00AC13CF" w:rsidRDefault="00AC13CF" w:rsidP="00AC13CF">
            <w:pPr>
              <w:rPr>
                <w:sz w:val="20"/>
                <w:szCs w:val="20"/>
              </w:rPr>
            </w:pPr>
            <w:r w:rsidRPr="00AC13CF">
              <w:rPr>
                <w:sz w:val="20"/>
                <w:szCs w:val="20"/>
              </w:rPr>
              <w:t>Provide information, advice and guidance to students one-to-one and in groups.</w:t>
            </w:r>
          </w:p>
        </w:tc>
        <w:tc>
          <w:tcPr>
            <w:tcW w:w="5098" w:type="dxa"/>
            <w:vAlign w:val="center"/>
          </w:tcPr>
          <w:p w:rsidR="00AC13CF" w:rsidRDefault="00AC13CF" w:rsidP="00AC13CF">
            <w:r>
              <w:t xml:space="preserve">Lee Pattison &amp; Angela </w:t>
            </w:r>
            <w:proofErr w:type="spellStart"/>
            <w:r>
              <w:t>Towes</w:t>
            </w:r>
            <w:proofErr w:type="spellEnd"/>
          </w:p>
        </w:tc>
      </w:tr>
      <w:tr w:rsidR="00AC13CF" w:rsidTr="00CE59E2">
        <w:trPr>
          <w:trHeight w:val="1020"/>
          <w:jc w:val="center"/>
        </w:trPr>
        <w:tc>
          <w:tcPr>
            <w:tcW w:w="3969" w:type="dxa"/>
            <w:vAlign w:val="center"/>
          </w:tcPr>
          <w:p w:rsidR="00AC13CF" w:rsidRPr="00AC13CF" w:rsidRDefault="00AC13CF" w:rsidP="00AC13CF">
            <w:pPr>
              <w:rPr>
                <w:b/>
              </w:rPr>
            </w:pPr>
            <w:r w:rsidRPr="00AC13CF">
              <w:rPr>
                <w:b/>
              </w:rPr>
              <w:t>STEM Director</w:t>
            </w:r>
          </w:p>
          <w:p w:rsidR="00AC13CF" w:rsidRPr="00AC13CF" w:rsidRDefault="00AC13CF" w:rsidP="00AC13CF">
            <w:pPr>
              <w:rPr>
                <w:sz w:val="20"/>
                <w:szCs w:val="20"/>
              </w:rPr>
            </w:pPr>
            <w:r w:rsidRPr="00AC13CF">
              <w:rPr>
                <w:sz w:val="20"/>
                <w:szCs w:val="20"/>
              </w:rPr>
              <w:t>Responsible for enrichment activities which focus on Science, Technology, Engineering and Maths. These can be in or out of school.</w:t>
            </w:r>
          </w:p>
        </w:tc>
        <w:tc>
          <w:tcPr>
            <w:tcW w:w="5098" w:type="dxa"/>
            <w:vAlign w:val="center"/>
          </w:tcPr>
          <w:p w:rsidR="00AC13CF" w:rsidRDefault="00AC13CF" w:rsidP="00AC13CF">
            <w:r>
              <w:t>Jonathan Powell</w:t>
            </w:r>
          </w:p>
        </w:tc>
      </w:tr>
      <w:tr w:rsidR="00AC13CF" w:rsidTr="00CE59E2">
        <w:trPr>
          <w:trHeight w:val="1020"/>
          <w:jc w:val="center"/>
        </w:trPr>
        <w:tc>
          <w:tcPr>
            <w:tcW w:w="3969" w:type="dxa"/>
            <w:vAlign w:val="center"/>
          </w:tcPr>
          <w:p w:rsidR="00AC13CF" w:rsidRPr="00AC13CF" w:rsidRDefault="00AC13CF" w:rsidP="00AC13CF">
            <w:pPr>
              <w:rPr>
                <w:b/>
              </w:rPr>
            </w:pPr>
            <w:r w:rsidRPr="00AC13CF">
              <w:rPr>
                <w:b/>
              </w:rPr>
              <w:t>Head of PHSCE</w:t>
            </w:r>
          </w:p>
          <w:p w:rsidR="00AC13CF" w:rsidRPr="00AC13CF" w:rsidRDefault="00AC13CF" w:rsidP="00AC13CF">
            <w:pPr>
              <w:rPr>
                <w:sz w:val="20"/>
                <w:szCs w:val="20"/>
              </w:rPr>
            </w:pPr>
            <w:r w:rsidRPr="00AC13CF">
              <w:rPr>
                <w:sz w:val="20"/>
                <w:szCs w:val="20"/>
              </w:rPr>
              <w:t>Responsible for aspects of careers education delivered through the weekly PHSCE lesson for all students.</w:t>
            </w:r>
          </w:p>
        </w:tc>
        <w:tc>
          <w:tcPr>
            <w:tcW w:w="5098" w:type="dxa"/>
            <w:vAlign w:val="center"/>
          </w:tcPr>
          <w:p w:rsidR="00AC13CF" w:rsidRDefault="00AC13CF" w:rsidP="00AC13CF">
            <w:r>
              <w:t>Paul Flynn</w:t>
            </w:r>
          </w:p>
        </w:tc>
      </w:tr>
      <w:tr w:rsidR="00AC13CF" w:rsidTr="00CE59E2">
        <w:trPr>
          <w:trHeight w:val="1020"/>
          <w:jc w:val="center"/>
        </w:trPr>
        <w:tc>
          <w:tcPr>
            <w:tcW w:w="3969" w:type="dxa"/>
            <w:vAlign w:val="center"/>
          </w:tcPr>
          <w:p w:rsidR="00AC13CF" w:rsidRPr="00AC13CF" w:rsidRDefault="00AC13CF" w:rsidP="00AC13CF">
            <w:pPr>
              <w:rPr>
                <w:b/>
              </w:rPr>
            </w:pPr>
            <w:r w:rsidRPr="00AC13CF">
              <w:rPr>
                <w:b/>
              </w:rPr>
              <w:t>Sixth Form Team</w:t>
            </w:r>
          </w:p>
          <w:p w:rsidR="00AC13CF" w:rsidRPr="00AC13CF" w:rsidRDefault="00AC13CF" w:rsidP="00AC13CF">
            <w:pPr>
              <w:rPr>
                <w:sz w:val="20"/>
                <w:szCs w:val="20"/>
              </w:rPr>
            </w:pPr>
            <w:r>
              <w:rPr>
                <w:sz w:val="20"/>
                <w:szCs w:val="20"/>
              </w:rPr>
              <w:t>Responsible for Information, advice and guidance delivered to students in Years 12 &amp; 13.</w:t>
            </w:r>
          </w:p>
        </w:tc>
        <w:tc>
          <w:tcPr>
            <w:tcW w:w="5098" w:type="dxa"/>
            <w:vAlign w:val="center"/>
          </w:tcPr>
          <w:p w:rsidR="00AC13CF" w:rsidRDefault="00AC13CF" w:rsidP="00AC13CF">
            <w:r>
              <w:t xml:space="preserve">Donna Hallam (Head of Sixth Form), Gillian </w:t>
            </w:r>
            <w:proofErr w:type="spellStart"/>
            <w:r>
              <w:t>Borwick</w:t>
            </w:r>
            <w:proofErr w:type="spellEnd"/>
            <w:r>
              <w:t xml:space="preserve"> &amp; Alex Burnett (Heads of Year), Louise Johnson (Employability lead) </w:t>
            </w:r>
          </w:p>
        </w:tc>
      </w:tr>
      <w:tr w:rsidR="00AC13CF" w:rsidTr="007E155A">
        <w:trPr>
          <w:trHeight w:val="2969"/>
          <w:jc w:val="center"/>
        </w:trPr>
        <w:tc>
          <w:tcPr>
            <w:tcW w:w="3969" w:type="dxa"/>
            <w:vAlign w:val="center"/>
          </w:tcPr>
          <w:p w:rsidR="00AC13CF" w:rsidRPr="00AC13CF" w:rsidRDefault="00AC13CF" w:rsidP="00AC13CF">
            <w:pPr>
              <w:rPr>
                <w:b/>
              </w:rPr>
            </w:pPr>
            <w:r w:rsidRPr="00AC13CF">
              <w:rPr>
                <w:b/>
              </w:rPr>
              <w:t>Heads of Department</w:t>
            </w:r>
          </w:p>
          <w:p w:rsidR="00AC13CF" w:rsidRPr="00AC13CF" w:rsidRDefault="00AC13CF" w:rsidP="00AC13CF">
            <w:pPr>
              <w:rPr>
                <w:sz w:val="20"/>
                <w:szCs w:val="20"/>
              </w:rPr>
            </w:pPr>
            <w:r w:rsidRPr="00AC13CF">
              <w:rPr>
                <w:sz w:val="20"/>
                <w:szCs w:val="20"/>
              </w:rPr>
              <w:t>Responsible for embedding careers education within their subject areas.</w:t>
            </w:r>
          </w:p>
        </w:tc>
        <w:tc>
          <w:tcPr>
            <w:tcW w:w="5098" w:type="dxa"/>
            <w:vAlign w:val="center"/>
          </w:tcPr>
          <w:p w:rsidR="00AC13CF" w:rsidRDefault="00AC13CF" w:rsidP="00AC13CF">
            <w:r>
              <w:t>Laura Warland (English), Kirsten Douglas (Maths), Andy Merchant (RE), Stuart Oakey (Science), Kevin Mason (Art), Anna Merchant (Business &amp; ICT), Phil Dickinson (DT), Fiona Mackey (Food &amp; Textiles), Luke Murray (Geography), David Jackson (Health &amp; Social Care), Alison McCabe (History), Christine Talbot (MFL), Ian Teoh (Music), Coleen Collins (PE)</w:t>
            </w:r>
          </w:p>
        </w:tc>
      </w:tr>
      <w:tr w:rsidR="00AC13CF" w:rsidTr="00CE59E2">
        <w:trPr>
          <w:trHeight w:val="1077"/>
          <w:jc w:val="center"/>
        </w:trPr>
        <w:tc>
          <w:tcPr>
            <w:tcW w:w="3969" w:type="dxa"/>
            <w:vAlign w:val="center"/>
          </w:tcPr>
          <w:p w:rsidR="00AC13CF" w:rsidRPr="00AC13CF" w:rsidRDefault="00AC13CF" w:rsidP="00AC13CF">
            <w:pPr>
              <w:rPr>
                <w:b/>
              </w:rPr>
            </w:pPr>
            <w:r w:rsidRPr="00AC13CF">
              <w:rPr>
                <w:b/>
              </w:rPr>
              <w:t>SENCO</w:t>
            </w:r>
          </w:p>
          <w:p w:rsidR="00AC13CF" w:rsidRPr="00AC13CF" w:rsidRDefault="00AC13CF" w:rsidP="00AC13CF">
            <w:pPr>
              <w:rPr>
                <w:sz w:val="20"/>
                <w:szCs w:val="20"/>
              </w:rPr>
            </w:pPr>
            <w:r w:rsidRPr="00AC13CF">
              <w:rPr>
                <w:sz w:val="20"/>
                <w:szCs w:val="20"/>
              </w:rPr>
              <w:t>Works with the Careers Leader and Heads of Department to ensure students with SEND receive appropriate information, advice and guidance.</w:t>
            </w:r>
          </w:p>
        </w:tc>
        <w:tc>
          <w:tcPr>
            <w:tcW w:w="5098" w:type="dxa"/>
            <w:vAlign w:val="center"/>
          </w:tcPr>
          <w:p w:rsidR="00AC13CF" w:rsidRDefault="00AC13CF" w:rsidP="00AC13CF">
            <w:r>
              <w:t>Heather Denham</w:t>
            </w:r>
          </w:p>
        </w:tc>
      </w:tr>
    </w:tbl>
    <w:p w:rsidR="00CA0406" w:rsidRPr="00CA0406" w:rsidRDefault="00CA0406">
      <w:pPr>
        <w:rPr>
          <w:b/>
        </w:rPr>
      </w:pPr>
      <w:r w:rsidRPr="00CA0406">
        <w:rPr>
          <w:b/>
        </w:rPr>
        <w:lastRenderedPageBreak/>
        <w:t>APPENDIX SIX</w:t>
      </w:r>
    </w:p>
    <w:p w:rsidR="00CA0406" w:rsidRDefault="00CA0406"/>
    <w:p w:rsidR="00CA0406" w:rsidRDefault="00CA0406">
      <w:r>
        <w:t>The following monitoring activities will take place in order to evaluate the careers provision at St Thomas More:</w:t>
      </w:r>
    </w:p>
    <w:p w:rsidR="00CA0406" w:rsidRDefault="00CA0406"/>
    <w:p w:rsidR="00CA0406" w:rsidRPr="00CA0406" w:rsidRDefault="00CA0406" w:rsidP="008746AB">
      <w:pPr>
        <w:ind w:left="720"/>
        <w:rPr>
          <w:b/>
        </w:rPr>
      </w:pPr>
      <w:r w:rsidRPr="00CA0406">
        <w:rPr>
          <w:b/>
        </w:rPr>
        <w:t>May 2019</w:t>
      </w:r>
    </w:p>
    <w:p w:rsidR="00CA0406" w:rsidRDefault="00CA0406" w:rsidP="00E624C7">
      <w:pPr>
        <w:pStyle w:val="ListParagraph"/>
        <w:numPr>
          <w:ilvl w:val="0"/>
          <w:numId w:val="9"/>
        </w:numPr>
      </w:pPr>
      <w:r>
        <w:t>Student Voice for Year 11</w:t>
      </w:r>
    </w:p>
    <w:p w:rsidR="00CA0406" w:rsidRDefault="00CA0406" w:rsidP="008746AB">
      <w:pPr>
        <w:ind w:left="720"/>
      </w:pPr>
    </w:p>
    <w:p w:rsidR="00CA0406" w:rsidRPr="00CA0406" w:rsidRDefault="00CA0406" w:rsidP="008746AB">
      <w:pPr>
        <w:ind w:left="720"/>
        <w:rPr>
          <w:b/>
        </w:rPr>
      </w:pPr>
      <w:r w:rsidRPr="00CA0406">
        <w:rPr>
          <w:b/>
        </w:rPr>
        <w:t>July 2019</w:t>
      </w:r>
    </w:p>
    <w:p w:rsidR="00CA0406" w:rsidRDefault="00CA0406" w:rsidP="00E624C7">
      <w:pPr>
        <w:pStyle w:val="ListParagraph"/>
        <w:numPr>
          <w:ilvl w:val="0"/>
          <w:numId w:val="9"/>
        </w:numPr>
        <w:spacing w:line="360" w:lineRule="auto"/>
      </w:pPr>
      <w:r>
        <w:t>Report of Work Experience Placements</w:t>
      </w:r>
    </w:p>
    <w:p w:rsidR="00CA0406" w:rsidRDefault="00CA0406" w:rsidP="00E624C7">
      <w:pPr>
        <w:pStyle w:val="ListParagraph"/>
        <w:numPr>
          <w:ilvl w:val="0"/>
          <w:numId w:val="9"/>
        </w:numPr>
        <w:spacing w:line="360" w:lineRule="auto"/>
      </w:pPr>
      <w:r>
        <w:t>Student Voice for Year 9 &amp; 10</w:t>
      </w:r>
    </w:p>
    <w:p w:rsidR="00CA0406" w:rsidRDefault="00CA0406" w:rsidP="00E624C7">
      <w:pPr>
        <w:pStyle w:val="ListParagraph"/>
        <w:numPr>
          <w:ilvl w:val="0"/>
          <w:numId w:val="9"/>
        </w:numPr>
        <w:spacing w:line="360" w:lineRule="auto"/>
      </w:pPr>
      <w:r>
        <w:t>Parent / carer questionnaire</w:t>
      </w:r>
    </w:p>
    <w:p w:rsidR="00CA0406" w:rsidRDefault="00CA0406" w:rsidP="00E624C7">
      <w:pPr>
        <w:pStyle w:val="ListParagraph"/>
        <w:numPr>
          <w:ilvl w:val="0"/>
          <w:numId w:val="9"/>
        </w:numPr>
        <w:spacing w:line="360" w:lineRule="auto"/>
      </w:pPr>
      <w:proofErr w:type="spellStart"/>
      <w:r>
        <w:t>Grofar</w:t>
      </w:r>
      <w:proofErr w:type="spellEnd"/>
      <w:r>
        <w:t xml:space="preserve"> final report of activities etc.</w:t>
      </w:r>
    </w:p>
    <w:p w:rsidR="00CA0406" w:rsidRDefault="00CA0406" w:rsidP="00E624C7">
      <w:pPr>
        <w:pStyle w:val="ListParagraph"/>
        <w:numPr>
          <w:ilvl w:val="0"/>
          <w:numId w:val="9"/>
        </w:numPr>
        <w:spacing w:line="360" w:lineRule="auto"/>
      </w:pPr>
      <w:r>
        <w:t>Final Compa</w:t>
      </w:r>
      <w:r w:rsidR="008746AB">
        <w:t>ss Report for the academic year</w:t>
      </w:r>
    </w:p>
    <w:p w:rsidR="001B6F00" w:rsidRDefault="001B6F00" w:rsidP="001B6F00">
      <w:pPr>
        <w:spacing w:line="360" w:lineRule="auto"/>
      </w:pPr>
    </w:p>
    <w:p w:rsidR="00774894" w:rsidRDefault="00774894" w:rsidP="001B6F00">
      <w:pPr>
        <w:spacing w:line="360" w:lineRule="auto"/>
        <w:ind w:left="720"/>
        <w:rPr>
          <w:b/>
        </w:rPr>
      </w:pPr>
      <w:r>
        <w:rPr>
          <w:b/>
        </w:rPr>
        <w:t>December 2019</w:t>
      </w:r>
    </w:p>
    <w:p w:rsidR="00774894" w:rsidRDefault="00774894" w:rsidP="00E624C7">
      <w:pPr>
        <w:pStyle w:val="ListParagraph"/>
        <w:numPr>
          <w:ilvl w:val="0"/>
          <w:numId w:val="9"/>
        </w:numPr>
        <w:spacing w:line="360" w:lineRule="auto"/>
      </w:pPr>
      <w:r>
        <w:t xml:space="preserve">Staff survey to evaluate current practice and identify areas that require input in </w:t>
      </w:r>
      <w:proofErr w:type="gramStart"/>
      <w:r>
        <w:t>Spring</w:t>
      </w:r>
      <w:proofErr w:type="gramEnd"/>
      <w:r>
        <w:t xml:space="preserve"> term CPD.</w:t>
      </w:r>
    </w:p>
    <w:p w:rsidR="00774894" w:rsidRDefault="00774894" w:rsidP="001B6F00">
      <w:pPr>
        <w:spacing w:line="360" w:lineRule="auto"/>
        <w:ind w:left="720"/>
        <w:rPr>
          <w:b/>
        </w:rPr>
      </w:pPr>
    </w:p>
    <w:p w:rsidR="001B6F00" w:rsidRPr="001B6F00" w:rsidRDefault="001B6F00" w:rsidP="001B6F00">
      <w:pPr>
        <w:spacing w:line="360" w:lineRule="auto"/>
        <w:ind w:left="720"/>
        <w:rPr>
          <w:b/>
        </w:rPr>
      </w:pPr>
      <w:r w:rsidRPr="001B6F00">
        <w:rPr>
          <w:b/>
        </w:rPr>
        <w:t>February 2020</w:t>
      </w:r>
    </w:p>
    <w:p w:rsidR="001B6F00" w:rsidRDefault="001B6F00" w:rsidP="00E624C7">
      <w:pPr>
        <w:pStyle w:val="ListParagraph"/>
        <w:numPr>
          <w:ilvl w:val="0"/>
          <w:numId w:val="35"/>
        </w:numPr>
        <w:spacing w:line="360" w:lineRule="auto"/>
      </w:pPr>
      <w:r>
        <w:t>Audit of departmental skills coverage</w:t>
      </w:r>
    </w:p>
    <w:p w:rsidR="001B6F00" w:rsidRDefault="001B6F00" w:rsidP="00E624C7">
      <w:pPr>
        <w:pStyle w:val="ListParagraph"/>
        <w:numPr>
          <w:ilvl w:val="0"/>
          <w:numId w:val="35"/>
        </w:numPr>
        <w:spacing w:line="360" w:lineRule="auto"/>
      </w:pPr>
      <w:r>
        <w:t>Book Scrutiny</w:t>
      </w:r>
    </w:p>
    <w:p w:rsidR="001B6F00" w:rsidRDefault="001B6F00" w:rsidP="001B6F00">
      <w:pPr>
        <w:ind w:left="720"/>
        <w:rPr>
          <w:b/>
        </w:rPr>
      </w:pPr>
    </w:p>
    <w:p w:rsidR="001B6F00" w:rsidRPr="00CA0406" w:rsidRDefault="001B6F00" w:rsidP="001B6F00">
      <w:pPr>
        <w:ind w:left="720"/>
        <w:rPr>
          <w:b/>
        </w:rPr>
      </w:pPr>
      <w:r>
        <w:rPr>
          <w:b/>
        </w:rPr>
        <w:t>May 2020</w:t>
      </w:r>
    </w:p>
    <w:p w:rsidR="001B6F00" w:rsidRDefault="001B6F00" w:rsidP="00E624C7">
      <w:pPr>
        <w:pStyle w:val="ListParagraph"/>
        <w:numPr>
          <w:ilvl w:val="0"/>
          <w:numId w:val="9"/>
        </w:numPr>
      </w:pPr>
      <w:r>
        <w:t>Student Voice for Year 11</w:t>
      </w:r>
    </w:p>
    <w:p w:rsidR="001B6F00" w:rsidRDefault="001B6F00" w:rsidP="001B6F00">
      <w:pPr>
        <w:ind w:left="720"/>
      </w:pPr>
    </w:p>
    <w:p w:rsidR="001B6F00" w:rsidRPr="00CA0406" w:rsidRDefault="001B6F00" w:rsidP="001B6F00">
      <w:pPr>
        <w:ind w:left="720"/>
        <w:rPr>
          <w:b/>
        </w:rPr>
      </w:pPr>
      <w:r>
        <w:rPr>
          <w:b/>
        </w:rPr>
        <w:t>July 2020</w:t>
      </w:r>
    </w:p>
    <w:p w:rsidR="001B6F00" w:rsidRDefault="001B6F00" w:rsidP="00E624C7">
      <w:pPr>
        <w:pStyle w:val="ListParagraph"/>
        <w:numPr>
          <w:ilvl w:val="0"/>
          <w:numId w:val="9"/>
        </w:numPr>
        <w:spacing w:line="360" w:lineRule="auto"/>
      </w:pPr>
      <w:r>
        <w:t>Report of Work Experience Placements</w:t>
      </w:r>
    </w:p>
    <w:p w:rsidR="001B6F00" w:rsidRDefault="001B6F00" w:rsidP="00E624C7">
      <w:pPr>
        <w:pStyle w:val="ListParagraph"/>
        <w:numPr>
          <w:ilvl w:val="0"/>
          <w:numId w:val="9"/>
        </w:numPr>
        <w:spacing w:line="360" w:lineRule="auto"/>
      </w:pPr>
      <w:r>
        <w:t>Student Voice for Year 9 &amp; 10</w:t>
      </w:r>
    </w:p>
    <w:p w:rsidR="001B6F00" w:rsidRDefault="001B6F00" w:rsidP="00E624C7">
      <w:pPr>
        <w:pStyle w:val="ListParagraph"/>
        <w:numPr>
          <w:ilvl w:val="0"/>
          <w:numId w:val="9"/>
        </w:numPr>
        <w:spacing w:line="360" w:lineRule="auto"/>
      </w:pPr>
      <w:r>
        <w:t>Parent / carer questionnaire</w:t>
      </w:r>
    </w:p>
    <w:p w:rsidR="001B6F00" w:rsidRDefault="001B6F00" w:rsidP="00E624C7">
      <w:pPr>
        <w:pStyle w:val="ListParagraph"/>
        <w:numPr>
          <w:ilvl w:val="0"/>
          <w:numId w:val="9"/>
        </w:numPr>
        <w:spacing w:line="360" w:lineRule="auto"/>
      </w:pPr>
      <w:proofErr w:type="spellStart"/>
      <w:r>
        <w:t>Grofar</w:t>
      </w:r>
      <w:proofErr w:type="spellEnd"/>
      <w:r>
        <w:t xml:space="preserve"> final report of activities etc. (Or similar tracking program)</w:t>
      </w:r>
    </w:p>
    <w:p w:rsidR="001B6F00" w:rsidRDefault="001B6F00" w:rsidP="00E624C7">
      <w:pPr>
        <w:pStyle w:val="ListParagraph"/>
        <w:numPr>
          <w:ilvl w:val="0"/>
          <w:numId w:val="9"/>
        </w:numPr>
        <w:spacing w:line="360" w:lineRule="auto"/>
      </w:pPr>
      <w:r>
        <w:t>Staff survey</w:t>
      </w:r>
    </w:p>
    <w:p w:rsidR="00A0748D" w:rsidRDefault="001B6F00" w:rsidP="00E624C7">
      <w:pPr>
        <w:pStyle w:val="ListParagraph"/>
        <w:numPr>
          <w:ilvl w:val="0"/>
          <w:numId w:val="9"/>
        </w:numPr>
        <w:spacing w:line="360" w:lineRule="auto"/>
      </w:pPr>
      <w:r>
        <w:t>Final Compass Report for the academic year</w:t>
      </w:r>
    </w:p>
    <w:p w:rsidR="00A0748D" w:rsidRDefault="00A0748D"/>
    <w:p w:rsidR="00774894" w:rsidRDefault="00774894"/>
    <w:p w:rsidR="00170BE3" w:rsidRDefault="00021F5D">
      <w:pPr>
        <w:rPr>
          <w:b/>
        </w:rPr>
      </w:pPr>
      <w:r w:rsidRPr="00021F5D">
        <w:rPr>
          <w:b/>
        </w:rPr>
        <w:lastRenderedPageBreak/>
        <w:t>APPENDIX SEVEN</w:t>
      </w:r>
    </w:p>
    <w:tbl>
      <w:tblPr>
        <w:tblStyle w:val="TableGrid"/>
        <w:tblW w:w="0" w:type="auto"/>
        <w:tblLook w:val="04A0" w:firstRow="1" w:lastRow="0" w:firstColumn="1" w:lastColumn="0" w:noHBand="0" w:noVBand="1"/>
      </w:tblPr>
      <w:tblGrid>
        <w:gridCol w:w="1129"/>
        <w:gridCol w:w="3828"/>
        <w:gridCol w:w="5499"/>
      </w:tblGrid>
      <w:tr w:rsidR="00A03E08" w:rsidRPr="00A03E08" w:rsidTr="00A03E08">
        <w:trPr>
          <w:trHeight w:val="529"/>
        </w:trPr>
        <w:tc>
          <w:tcPr>
            <w:tcW w:w="10456" w:type="dxa"/>
            <w:gridSpan w:val="3"/>
            <w:vAlign w:val="center"/>
          </w:tcPr>
          <w:p w:rsidR="00A03E08" w:rsidRPr="00A03E08" w:rsidRDefault="00A03E08" w:rsidP="00A03E08">
            <w:pPr>
              <w:jc w:val="center"/>
              <w:rPr>
                <w:rFonts w:cstheme="minorHAnsi"/>
                <w:b/>
                <w:sz w:val="24"/>
                <w:szCs w:val="24"/>
              </w:rPr>
            </w:pPr>
            <w:r w:rsidRPr="00A03E08">
              <w:rPr>
                <w:rFonts w:cstheme="minorHAnsi"/>
                <w:b/>
                <w:sz w:val="24"/>
                <w:szCs w:val="24"/>
              </w:rPr>
              <w:t>CAREERS PROGRESSION FRAMEWORK</w:t>
            </w:r>
          </w:p>
        </w:tc>
      </w:tr>
      <w:tr w:rsidR="00A03E08" w:rsidRPr="00A03E08" w:rsidTr="00746E17">
        <w:trPr>
          <w:trHeight w:val="564"/>
        </w:trPr>
        <w:tc>
          <w:tcPr>
            <w:tcW w:w="1129" w:type="dxa"/>
            <w:vAlign w:val="center"/>
          </w:tcPr>
          <w:p w:rsidR="00A03E08" w:rsidRPr="00A03E08" w:rsidRDefault="00746E17" w:rsidP="00746E17">
            <w:pPr>
              <w:jc w:val="center"/>
              <w:rPr>
                <w:rFonts w:cstheme="minorHAnsi"/>
                <w:b/>
              </w:rPr>
            </w:pPr>
            <w:r>
              <w:rPr>
                <w:rFonts w:cstheme="minorHAnsi"/>
                <w:b/>
              </w:rPr>
              <w:t>Y</w:t>
            </w:r>
            <w:r w:rsidR="00774894">
              <w:rPr>
                <w:rFonts w:cstheme="minorHAnsi"/>
                <w:b/>
              </w:rPr>
              <w:t>ea</w:t>
            </w:r>
            <w:r>
              <w:rPr>
                <w:rFonts w:cstheme="minorHAnsi"/>
                <w:b/>
              </w:rPr>
              <w:t>r Group</w:t>
            </w:r>
          </w:p>
        </w:tc>
        <w:tc>
          <w:tcPr>
            <w:tcW w:w="3828" w:type="dxa"/>
            <w:vAlign w:val="center"/>
          </w:tcPr>
          <w:p w:rsidR="00A03E08" w:rsidRPr="00746E17" w:rsidRDefault="00746E17" w:rsidP="00746E17">
            <w:pPr>
              <w:jc w:val="center"/>
              <w:rPr>
                <w:rFonts w:cstheme="minorHAnsi"/>
                <w:b/>
              </w:rPr>
            </w:pPr>
            <w:r w:rsidRPr="00746E17">
              <w:rPr>
                <w:rFonts w:cstheme="minorHAnsi"/>
                <w:b/>
              </w:rPr>
              <w:t>Activity</w:t>
            </w:r>
          </w:p>
        </w:tc>
        <w:tc>
          <w:tcPr>
            <w:tcW w:w="5499" w:type="dxa"/>
            <w:vAlign w:val="center"/>
          </w:tcPr>
          <w:p w:rsidR="00A03E08" w:rsidRPr="00A03E08" w:rsidRDefault="00746E17" w:rsidP="00746E17">
            <w:pPr>
              <w:jc w:val="center"/>
              <w:rPr>
                <w:rFonts w:cstheme="minorHAnsi"/>
                <w:b/>
              </w:rPr>
            </w:pPr>
            <w:r>
              <w:rPr>
                <w:rFonts w:cstheme="minorHAnsi"/>
                <w:b/>
              </w:rPr>
              <w:t>Learning Outcomes</w:t>
            </w:r>
          </w:p>
        </w:tc>
      </w:tr>
      <w:tr w:rsidR="008F4343" w:rsidRPr="00A03E08" w:rsidTr="00746E17">
        <w:tc>
          <w:tcPr>
            <w:tcW w:w="1129" w:type="dxa"/>
            <w:vAlign w:val="center"/>
          </w:tcPr>
          <w:p w:rsidR="008F4343" w:rsidRPr="00A03E08" w:rsidRDefault="00F33F6E" w:rsidP="00746E17">
            <w:pPr>
              <w:rPr>
                <w:rFonts w:cstheme="minorHAnsi"/>
                <w:b/>
              </w:rPr>
            </w:pPr>
            <w:r w:rsidRPr="00A03E08">
              <w:rPr>
                <w:rFonts w:cstheme="minorHAnsi"/>
                <w:b/>
              </w:rPr>
              <w:t>YEAR 7</w:t>
            </w:r>
          </w:p>
        </w:tc>
        <w:tc>
          <w:tcPr>
            <w:tcW w:w="3828" w:type="dxa"/>
          </w:tcPr>
          <w:p w:rsidR="00746E17" w:rsidRDefault="00746E17" w:rsidP="008F4343">
            <w:pPr>
              <w:rPr>
                <w:rFonts w:cstheme="minorHAnsi"/>
              </w:rPr>
            </w:pPr>
          </w:p>
          <w:p w:rsidR="008F4343" w:rsidRDefault="008F4343" w:rsidP="008F4343">
            <w:pPr>
              <w:rPr>
                <w:rFonts w:cstheme="minorHAnsi"/>
              </w:rPr>
            </w:pPr>
            <w:r w:rsidRPr="00A03E08">
              <w:rPr>
                <w:rFonts w:cstheme="minorHAnsi"/>
              </w:rPr>
              <w:t xml:space="preserve">Year 7 </w:t>
            </w:r>
            <w:r>
              <w:rPr>
                <w:rFonts w:cstheme="minorHAnsi"/>
              </w:rPr>
              <w:t xml:space="preserve">PSE Unit </w:t>
            </w:r>
            <w:r w:rsidRPr="00A03E08">
              <w:rPr>
                <w:rFonts w:cstheme="minorHAnsi"/>
              </w:rPr>
              <w:t>Action Plan 1: Personal characteristics &amp; Action Planning</w:t>
            </w:r>
          </w:p>
          <w:p w:rsidR="008F4343" w:rsidRPr="00A03E08" w:rsidRDefault="008F4343" w:rsidP="008F4343">
            <w:pPr>
              <w:rPr>
                <w:rFonts w:cstheme="minorHAnsi"/>
              </w:rPr>
            </w:pPr>
            <w:r>
              <w:rPr>
                <w:rFonts w:cstheme="minorHAnsi"/>
              </w:rPr>
              <w:t>School Council Elections</w:t>
            </w:r>
          </w:p>
        </w:tc>
        <w:tc>
          <w:tcPr>
            <w:tcW w:w="5499" w:type="dxa"/>
          </w:tcPr>
          <w:p w:rsidR="00746E17" w:rsidRDefault="00746E17" w:rsidP="00746E17">
            <w:pPr>
              <w:pStyle w:val="ListParagraph"/>
              <w:spacing w:line="240" w:lineRule="auto"/>
              <w:ind w:left="360"/>
              <w:rPr>
                <w:rFonts w:cstheme="minorHAnsi"/>
              </w:rPr>
            </w:pPr>
          </w:p>
          <w:p w:rsidR="008F4343" w:rsidRPr="00461CF4" w:rsidRDefault="00461CF4" w:rsidP="00E624C7">
            <w:pPr>
              <w:pStyle w:val="ListParagraph"/>
              <w:numPr>
                <w:ilvl w:val="0"/>
                <w:numId w:val="30"/>
              </w:numPr>
              <w:spacing w:line="240" w:lineRule="auto"/>
              <w:rPr>
                <w:rFonts w:cstheme="minorHAnsi"/>
              </w:rPr>
            </w:pPr>
            <w:r w:rsidRPr="00461CF4">
              <w:rPr>
                <w:rFonts w:cstheme="minorHAnsi"/>
              </w:rPr>
              <w:t>Students</w:t>
            </w:r>
            <w:r w:rsidR="008F4343" w:rsidRPr="00461CF4">
              <w:rPr>
                <w:rFonts w:cstheme="minorHAnsi"/>
              </w:rPr>
              <w:t xml:space="preserve"> complete a range of self-assessment exercises and record the results</w:t>
            </w:r>
            <w:r w:rsidRPr="00461CF4">
              <w:rPr>
                <w:rFonts w:cstheme="minorHAnsi"/>
              </w:rPr>
              <w:t xml:space="preserve"> to describe their strengths and preferences.</w:t>
            </w:r>
          </w:p>
          <w:p w:rsidR="008F4343" w:rsidRPr="00461CF4" w:rsidRDefault="00461CF4" w:rsidP="00E624C7">
            <w:pPr>
              <w:pStyle w:val="ListParagraph"/>
              <w:numPr>
                <w:ilvl w:val="0"/>
                <w:numId w:val="30"/>
              </w:numPr>
              <w:spacing w:line="240" w:lineRule="auto"/>
              <w:rPr>
                <w:rFonts w:cstheme="minorHAnsi"/>
              </w:rPr>
            </w:pPr>
            <w:r w:rsidRPr="00461CF4">
              <w:rPr>
                <w:rFonts w:cstheme="minorHAnsi"/>
              </w:rPr>
              <w:t>Students</w:t>
            </w:r>
            <w:r w:rsidR="008F4343" w:rsidRPr="00461CF4">
              <w:rPr>
                <w:rFonts w:cstheme="minorHAnsi"/>
              </w:rPr>
              <w:t xml:space="preserve"> tell the story of their earliest memories of what they were good at and interested in. They look for the positives in any neg</w:t>
            </w:r>
            <w:r w:rsidRPr="00461CF4">
              <w:rPr>
                <w:rFonts w:cstheme="minorHAnsi"/>
              </w:rPr>
              <w:t>ative experiences they have had so that they are able to focus on the positive aspects of their progress and achievements.</w:t>
            </w:r>
          </w:p>
          <w:p w:rsidR="008F4343" w:rsidRPr="00746E17" w:rsidRDefault="00461CF4" w:rsidP="00E624C7">
            <w:pPr>
              <w:pStyle w:val="ListParagraph"/>
              <w:numPr>
                <w:ilvl w:val="0"/>
                <w:numId w:val="30"/>
              </w:numPr>
              <w:spacing w:line="240" w:lineRule="auto"/>
              <w:rPr>
                <w:rFonts w:cstheme="minorHAnsi"/>
                <w:b/>
              </w:rPr>
            </w:pPr>
            <w:r>
              <w:t>Students</w:t>
            </w:r>
            <w:r w:rsidR="008F4343">
              <w:t xml:space="preserve"> apply for leadership roles in the school, e.g. School Council representatives, peer mentors</w:t>
            </w:r>
            <w:r>
              <w:t xml:space="preserve"> showing that they know how to prepare and present yourself well when going through a selection process.</w:t>
            </w:r>
          </w:p>
          <w:p w:rsidR="00746E17" w:rsidRPr="00461CF4" w:rsidRDefault="00746E17" w:rsidP="00746E17">
            <w:pPr>
              <w:pStyle w:val="ListParagraph"/>
              <w:spacing w:line="240" w:lineRule="auto"/>
              <w:ind w:left="360"/>
              <w:rPr>
                <w:rFonts w:cstheme="minorHAnsi"/>
                <w:b/>
              </w:rPr>
            </w:pPr>
          </w:p>
        </w:tc>
      </w:tr>
      <w:tr w:rsidR="008F4343" w:rsidRPr="00A03E08" w:rsidTr="00746E17">
        <w:tc>
          <w:tcPr>
            <w:tcW w:w="1129" w:type="dxa"/>
            <w:vAlign w:val="center"/>
          </w:tcPr>
          <w:p w:rsidR="008F4343" w:rsidRPr="00A03E08" w:rsidRDefault="008F4343" w:rsidP="00746E17">
            <w:pPr>
              <w:rPr>
                <w:rFonts w:cstheme="minorHAnsi"/>
                <w:b/>
              </w:rPr>
            </w:pPr>
            <w:r w:rsidRPr="00A03E08">
              <w:rPr>
                <w:rFonts w:cstheme="minorHAnsi"/>
                <w:b/>
              </w:rPr>
              <w:t>YEAR 8</w:t>
            </w:r>
          </w:p>
        </w:tc>
        <w:tc>
          <w:tcPr>
            <w:tcW w:w="3828" w:type="dxa"/>
          </w:tcPr>
          <w:p w:rsidR="00746E17" w:rsidRDefault="00746E17" w:rsidP="008F4343">
            <w:pPr>
              <w:rPr>
                <w:rFonts w:cstheme="minorHAnsi"/>
              </w:rPr>
            </w:pPr>
          </w:p>
          <w:p w:rsidR="008F4343" w:rsidRPr="00A03E08" w:rsidRDefault="008F4343" w:rsidP="008F4343">
            <w:pPr>
              <w:rPr>
                <w:rFonts w:cstheme="minorHAnsi"/>
              </w:rPr>
            </w:pPr>
            <w:r>
              <w:rPr>
                <w:rFonts w:cstheme="minorHAnsi"/>
              </w:rPr>
              <w:t xml:space="preserve">PSE Unit </w:t>
            </w:r>
            <w:r w:rsidRPr="00A03E08">
              <w:rPr>
                <w:rFonts w:cstheme="minorHAnsi"/>
              </w:rPr>
              <w:t>Thinking of the Future</w:t>
            </w:r>
          </w:p>
          <w:p w:rsidR="008F4343" w:rsidRPr="00A03E08" w:rsidRDefault="008F4343" w:rsidP="008F4343">
            <w:pPr>
              <w:rPr>
                <w:rFonts w:cstheme="minorHAnsi"/>
              </w:rPr>
            </w:pPr>
            <w:r w:rsidRPr="00A03E08">
              <w:rPr>
                <w:rFonts w:cstheme="minorHAnsi"/>
              </w:rPr>
              <w:t xml:space="preserve">Year 8 </w:t>
            </w:r>
            <w:r>
              <w:rPr>
                <w:rFonts w:cstheme="minorHAnsi"/>
              </w:rPr>
              <w:t xml:space="preserve">PSE Unit </w:t>
            </w:r>
            <w:r w:rsidRPr="00A03E08">
              <w:rPr>
                <w:rFonts w:cstheme="minorHAnsi"/>
              </w:rPr>
              <w:t>Action Plan 2: Employability Skills</w:t>
            </w:r>
          </w:p>
          <w:p w:rsidR="008F4343" w:rsidRDefault="008F4343" w:rsidP="008F4343">
            <w:pPr>
              <w:rPr>
                <w:rFonts w:cstheme="minorHAnsi"/>
              </w:rPr>
            </w:pPr>
            <w:r>
              <w:rPr>
                <w:rFonts w:cstheme="minorHAnsi"/>
              </w:rPr>
              <w:t xml:space="preserve">PSE Unit </w:t>
            </w:r>
            <w:r w:rsidRPr="00A03E08">
              <w:rPr>
                <w:rFonts w:cstheme="minorHAnsi"/>
              </w:rPr>
              <w:t>Types of Work</w:t>
            </w:r>
          </w:p>
          <w:p w:rsidR="008F4343" w:rsidRPr="00A03E08" w:rsidRDefault="008F4343" w:rsidP="008F4343">
            <w:pPr>
              <w:rPr>
                <w:rFonts w:cstheme="minorHAnsi"/>
              </w:rPr>
            </w:pPr>
            <w:r>
              <w:rPr>
                <w:rFonts w:cstheme="minorHAnsi"/>
              </w:rPr>
              <w:t>School Council Elections</w:t>
            </w:r>
          </w:p>
          <w:p w:rsidR="008F4343" w:rsidRPr="00A03E08" w:rsidRDefault="008F4343" w:rsidP="008F4343">
            <w:pPr>
              <w:rPr>
                <w:rFonts w:cstheme="minorHAnsi"/>
                <w:b/>
              </w:rPr>
            </w:pPr>
          </w:p>
        </w:tc>
        <w:tc>
          <w:tcPr>
            <w:tcW w:w="5499" w:type="dxa"/>
          </w:tcPr>
          <w:p w:rsidR="00746E17" w:rsidRDefault="00746E17" w:rsidP="00746E17">
            <w:pPr>
              <w:pStyle w:val="ListParagraph"/>
              <w:spacing w:line="240" w:lineRule="auto"/>
              <w:ind w:left="360"/>
              <w:rPr>
                <w:rFonts w:cstheme="minorHAnsi"/>
              </w:rPr>
            </w:pPr>
          </w:p>
          <w:p w:rsidR="008F4343" w:rsidRPr="00461CF4" w:rsidRDefault="00461CF4" w:rsidP="00E624C7">
            <w:pPr>
              <w:pStyle w:val="ListParagraph"/>
              <w:numPr>
                <w:ilvl w:val="0"/>
                <w:numId w:val="31"/>
              </w:numPr>
              <w:spacing w:line="240" w:lineRule="auto"/>
              <w:rPr>
                <w:rFonts w:cstheme="minorHAnsi"/>
              </w:rPr>
            </w:pPr>
            <w:r w:rsidRPr="00461CF4">
              <w:rPr>
                <w:rFonts w:cstheme="minorHAnsi"/>
              </w:rPr>
              <w:t>Students describe different explanations of careers and how they can be developed by</w:t>
            </w:r>
            <w:r w:rsidR="008F4343" w:rsidRPr="00461CF4">
              <w:rPr>
                <w:rFonts w:cstheme="minorHAnsi"/>
              </w:rPr>
              <w:t xml:space="preserve"> find</w:t>
            </w:r>
            <w:r w:rsidRPr="00461CF4">
              <w:rPr>
                <w:rFonts w:cstheme="minorHAnsi"/>
              </w:rPr>
              <w:t>ing</w:t>
            </w:r>
            <w:r w:rsidR="008F4343" w:rsidRPr="00461CF4">
              <w:rPr>
                <w:rFonts w:cstheme="minorHAnsi"/>
              </w:rPr>
              <w:t xml:space="preserve"> out how the careers of different members of staff have developed and then reflect</w:t>
            </w:r>
            <w:r w:rsidRPr="00461CF4">
              <w:rPr>
                <w:rFonts w:cstheme="minorHAnsi"/>
              </w:rPr>
              <w:t>ing</w:t>
            </w:r>
            <w:r w:rsidR="008F4343" w:rsidRPr="00461CF4">
              <w:rPr>
                <w:rFonts w:cstheme="minorHAnsi"/>
              </w:rPr>
              <w:t xml:space="preserve"> on the diversity of career patterns and structures.</w:t>
            </w:r>
          </w:p>
          <w:p w:rsidR="008F4343" w:rsidRPr="00461CF4" w:rsidRDefault="00461CF4" w:rsidP="00E624C7">
            <w:pPr>
              <w:pStyle w:val="ListParagraph"/>
              <w:numPr>
                <w:ilvl w:val="0"/>
                <w:numId w:val="31"/>
              </w:numPr>
              <w:spacing w:line="240" w:lineRule="auto"/>
              <w:rPr>
                <w:rFonts w:cstheme="minorHAnsi"/>
              </w:rPr>
            </w:pPr>
            <w:r w:rsidRPr="00461CF4">
              <w:rPr>
                <w:rFonts w:cstheme="minorHAnsi"/>
              </w:rPr>
              <w:t>Students</w:t>
            </w:r>
            <w:r w:rsidR="008F4343" w:rsidRPr="00461CF4">
              <w:rPr>
                <w:rFonts w:cstheme="minorHAnsi"/>
              </w:rPr>
              <w:t xml:space="preserve"> create a visual aid that shows the contractors and suppliers linked to their own school</w:t>
            </w:r>
            <w:r w:rsidRPr="00461CF4">
              <w:rPr>
                <w:rFonts w:cstheme="minorHAnsi"/>
              </w:rPr>
              <w:t xml:space="preserve"> giving examples of different business organisational structures.</w:t>
            </w:r>
          </w:p>
          <w:p w:rsidR="008F4343" w:rsidRPr="00746E17" w:rsidRDefault="00461CF4" w:rsidP="00E624C7">
            <w:pPr>
              <w:pStyle w:val="ListParagraph"/>
              <w:numPr>
                <w:ilvl w:val="0"/>
                <w:numId w:val="31"/>
              </w:numPr>
              <w:spacing w:line="240" w:lineRule="auto"/>
              <w:rPr>
                <w:rFonts w:cstheme="minorHAnsi"/>
                <w:b/>
              </w:rPr>
            </w:pPr>
            <w:r>
              <w:t>Students</w:t>
            </w:r>
            <w:r w:rsidR="008F4343">
              <w:t xml:space="preserve"> apply for leadership roles in the school, e.g. School Council representatives, peer mentors</w:t>
            </w:r>
            <w:r>
              <w:t xml:space="preserve"> showing that they know how to prepare and present yourself well when going through a selection process.</w:t>
            </w:r>
          </w:p>
          <w:p w:rsidR="00746E17" w:rsidRPr="00461CF4" w:rsidRDefault="00746E17" w:rsidP="00746E17">
            <w:pPr>
              <w:pStyle w:val="ListParagraph"/>
              <w:spacing w:line="240" w:lineRule="auto"/>
              <w:ind w:left="360"/>
              <w:rPr>
                <w:rFonts w:cstheme="minorHAnsi"/>
                <w:b/>
              </w:rPr>
            </w:pPr>
          </w:p>
        </w:tc>
      </w:tr>
      <w:tr w:rsidR="008F4343" w:rsidRPr="00A03E08" w:rsidTr="00746E17">
        <w:tc>
          <w:tcPr>
            <w:tcW w:w="1129" w:type="dxa"/>
            <w:vAlign w:val="center"/>
          </w:tcPr>
          <w:p w:rsidR="008F4343" w:rsidRPr="00A03E08" w:rsidRDefault="008F4343" w:rsidP="00746E17">
            <w:pPr>
              <w:rPr>
                <w:rFonts w:cstheme="minorHAnsi"/>
                <w:b/>
              </w:rPr>
            </w:pPr>
            <w:r w:rsidRPr="00A03E08">
              <w:rPr>
                <w:rFonts w:cstheme="minorHAnsi"/>
                <w:b/>
              </w:rPr>
              <w:t>YEAR 9</w:t>
            </w:r>
          </w:p>
        </w:tc>
        <w:tc>
          <w:tcPr>
            <w:tcW w:w="3828" w:type="dxa"/>
          </w:tcPr>
          <w:p w:rsidR="00746E17" w:rsidRDefault="00746E17" w:rsidP="008F4343">
            <w:pPr>
              <w:rPr>
                <w:rFonts w:cstheme="minorHAnsi"/>
              </w:rPr>
            </w:pPr>
          </w:p>
          <w:p w:rsidR="008F4343" w:rsidRDefault="008F4343" w:rsidP="008F4343">
            <w:pPr>
              <w:rPr>
                <w:rFonts w:cstheme="minorHAnsi"/>
              </w:rPr>
            </w:pPr>
            <w:r>
              <w:rPr>
                <w:rFonts w:cstheme="minorHAnsi"/>
              </w:rPr>
              <w:t>PSE Unit Looking at jobs</w:t>
            </w:r>
          </w:p>
          <w:p w:rsidR="008F4343" w:rsidRPr="00A03E08" w:rsidRDefault="008F4343" w:rsidP="008F4343">
            <w:pPr>
              <w:rPr>
                <w:rFonts w:cstheme="minorHAnsi"/>
              </w:rPr>
            </w:pPr>
            <w:r>
              <w:rPr>
                <w:rFonts w:cstheme="minorHAnsi"/>
              </w:rPr>
              <w:t>PSE Unit Choosing my Options</w:t>
            </w:r>
          </w:p>
          <w:p w:rsidR="008F4343" w:rsidRDefault="008F4343" w:rsidP="008F4343">
            <w:pPr>
              <w:rPr>
                <w:rFonts w:cstheme="minorHAnsi"/>
              </w:rPr>
            </w:pPr>
            <w:r w:rsidRPr="00A03E08">
              <w:rPr>
                <w:rFonts w:cstheme="minorHAnsi"/>
              </w:rPr>
              <w:t>My Money Week</w:t>
            </w:r>
          </w:p>
          <w:p w:rsidR="008F4343" w:rsidRPr="00A03E08" w:rsidRDefault="008F4343" w:rsidP="008F4343">
            <w:pPr>
              <w:rPr>
                <w:rFonts w:cstheme="minorHAnsi"/>
                <w:b/>
              </w:rPr>
            </w:pPr>
            <w:r>
              <w:rPr>
                <w:rFonts w:cstheme="minorHAnsi"/>
              </w:rPr>
              <w:t>School Council Elections</w:t>
            </w:r>
          </w:p>
        </w:tc>
        <w:tc>
          <w:tcPr>
            <w:tcW w:w="5499" w:type="dxa"/>
          </w:tcPr>
          <w:p w:rsidR="00746E17" w:rsidRDefault="00746E17" w:rsidP="00746E17">
            <w:pPr>
              <w:pStyle w:val="ListParagraph"/>
              <w:spacing w:line="240" w:lineRule="auto"/>
              <w:ind w:left="360"/>
              <w:rPr>
                <w:rFonts w:cstheme="minorHAnsi"/>
              </w:rPr>
            </w:pPr>
          </w:p>
          <w:p w:rsidR="008F4343" w:rsidRPr="00461CF4" w:rsidRDefault="00461CF4" w:rsidP="00E624C7">
            <w:pPr>
              <w:pStyle w:val="ListParagraph"/>
              <w:numPr>
                <w:ilvl w:val="0"/>
                <w:numId w:val="32"/>
              </w:numPr>
              <w:spacing w:line="240" w:lineRule="auto"/>
              <w:rPr>
                <w:rFonts w:cstheme="minorHAnsi"/>
              </w:rPr>
            </w:pPr>
            <w:r w:rsidRPr="00461CF4">
              <w:rPr>
                <w:rFonts w:cstheme="minorHAnsi"/>
              </w:rPr>
              <w:t>Students</w:t>
            </w:r>
            <w:r w:rsidR="008F4343" w:rsidRPr="00461CF4">
              <w:rPr>
                <w:rFonts w:cstheme="minorHAnsi"/>
              </w:rPr>
              <w:t xml:space="preserve"> use the i-could website to </w:t>
            </w:r>
            <w:r w:rsidRPr="00461CF4">
              <w:rPr>
                <w:rFonts w:cstheme="minorHAnsi"/>
              </w:rPr>
              <w:t>explore</w:t>
            </w:r>
            <w:r w:rsidR="008F4343" w:rsidRPr="00461CF4">
              <w:rPr>
                <w:rFonts w:cstheme="minorHAnsi"/>
              </w:rPr>
              <w:t xml:space="preserve"> different jobs including relevant LMI.</w:t>
            </w:r>
          </w:p>
          <w:p w:rsidR="008F4343" w:rsidRPr="00461CF4" w:rsidRDefault="00461CF4" w:rsidP="00E624C7">
            <w:pPr>
              <w:pStyle w:val="ListParagraph"/>
              <w:numPr>
                <w:ilvl w:val="0"/>
                <w:numId w:val="32"/>
              </w:numPr>
              <w:spacing w:line="240" w:lineRule="auto"/>
              <w:rPr>
                <w:rFonts w:cstheme="minorHAnsi"/>
              </w:rPr>
            </w:pPr>
            <w:r w:rsidRPr="00461CF4">
              <w:rPr>
                <w:rFonts w:cstheme="minorHAnsi"/>
              </w:rPr>
              <w:t>Students</w:t>
            </w:r>
            <w:r w:rsidR="008F4343" w:rsidRPr="00461CF4">
              <w:rPr>
                <w:rFonts w:cstheme="minorHAnsi"/>
              </w:rPr>
              <w:t xml:space="preserve"> analyse local job vacancies using job vacancy websites/ap</w:t>
            </w:r>
            <w:r w:rsidRPr="00461CF4">
              <w:rPr>
                <w:rFonts w:cstheme="minorHAnsi"/>
              </w:rPr>
              <w:t>ps/newspapers and other sources to become aware of what LMI is and how it can help them.</w:t>
            </w:r>
          </w:p>
          <w:p w:rsidR="008F4343" w:rsidRPr="00461CF4" w:rsidRDefault="00461CF4" w:rsidP="00E624C7">
            <w:pPr>
              <w:pStyle w:val="ListParagraph"/>
              <w:numPr>
                <w:ilvl w:val="0"/>
                <w:numId w:val="32"/>
              </w:numPr>
              <w:spacing w:line="240" w:lineRule="auto"/>
              <w:rPr>
                <w:rFonts w:cstheme="minorHAnsi"/>
              </w:rPr>
            </w:pPr>
            <w:r w:rsidRPr="00461CF4">
              <w:rPr>
                <w:rFonts w:cstheme="minorHAnsi"/>
              </w:rPr>
              <w:t>Students</w:t>
            </w:r>
            <w:r w:rsidR="008F4343" w:rsidRPr="00461CF4">
              <w:rPr>
                <w:rFonts w:cstheme="minorHAnsi"/>
              </w:rPr>
              <w:t xml:space="preserve"> take part in a simulation that challenges them to manage a</w:t>
            </w:r>
            <w:r w:rsidRPr="00461CF4">
              <w:rPr>
                <w:rFonts w:cstheme="minorHAnsi"/>
              </w:rPr>
              <w:t xml:space="preserve"> household budget, showing that they can manage a budget.</w:t>
            </w:r>
          </w:p>
          <w:p w:rsidR="008F4343" w:rsidRPr="00746E17" w:rsidRDefault="00461CF4" w:rsidP="00E624C7">
            <w:pPr>
              <w:pStyle w:val="ListParagraph"/>
              <w:numPr>
                <w:ilvl w:val="0"/>
                <w:numId w:val="32"/>
              </w:numPr>
              <w:spacing w:line="240" w:lineRule="auto"/>
              <w:rPr>
                <w:rFonts w:cstheme="minorHAnsi"/>
                <w:b/>
              </w:rPr>
            </w:pPr>
            <w:r>
              <w:t>Students</w:t>
            </w:r>
            <w:r w:rsidR="008F4343">
              <w:t xml:space="preserve"> apply for leadership roles in the school, e.g. School Council representatives, peer mentors</w:t>
            </w:r>
            <w:r>
              <w:t>, showing that they know how to prepare and present yourself well when going through a selection process.</w:t>
            </w:r>
          </w:p>
          <w:p w:rsidR="00746E17" w:rsidRPr="00461CF4" w:rsidRDefault="00746E17" w:rsidP="00746E17">
            <w:pPr>
              <w:pStyle w:val="ListParagraph"/>
              <w:spacing w:line="240" w:lineRule="auto"/>
              <w:ind w:left="360"/>
              <w:rPr>
                <w:rFonts w:cstheme="minorHAnsi"/>
                <w:b/>
              </w:rPr>
            </w:pPr>
          </w:p>
        </w:tc>
      </w:tr>
      <w:tr w:rsidR="008F4343" w:rsidRPr="00A03E08" w:rsidTr="00746E17">
        <w:tc>
          <w:tcPr>
            <w:tcW w:w="1129" w:type="dxa"/>
            <w:vAlign w:val="center"/>
          </w:tcPr>
          <w:p w:rsidR="008F4343" w:rsidRPr="00A03E08" w:rsidRDefault="008F4343" w:rsidP="00746E17">
            <w:pPr>
              <w:rPr>
                <w:rFonts w:cstheme="minorHAnsi"/>
                <w:b/>
              </w:rPr>
            </w:pPr>
            <w:r w:rsidRPr="00A03E08">
              <w:rPr>
                <w:rFonts w:cstheme="minorHAnsi"/>
                <w:b/>
              </w:rPr>
              <w:t>YEAR 10</w:t>
            </w:r>
          </w:p>
        </w:tc>
        <w:tc>
          <w:tcPr>
            <w:tcW w:w="3828" w:type="dxa"/>
          </w:tcPr>
          <w:p w:rsidR="00746E17" w:rsidRDefault="00746E17" w:rsidP="008F4343">
            <w:pPr>
              <w:rPr>
                <w:rFonts w:cstheme="minorHAnsi"/>
              </w:rPr>
            </w:pPr>
          </w:p>
          <w:p w:rsidR="008F4343" w:rsidRPr="00A03E08" w:rsidRDefault="008F4343" w:rsidP="008F4343">
            <w:pPr>
              <w:rPr>
                <w:rFonts w:cstheme="minorHAnsi"/>
              </w:rPr>
            </w:pPr>
            <w:r>
              <w:rPr>
                <w:rFonts w:cstheme="minorHAnsi"/>
              </w:rPr>
              <w:t xml:space="preserve">PSE Unit </w:t>
            </w:r>
            <w:r w:rsidRPr="00A03E08">
              <w:rPr>
                <w:rFonts w:cstheme="minorHAnsi"/>
              </w:rPr>
              <w:t>Applying for Jobs and Courses</w:t>
            </w:r>
          </w:p>
          <w:p w:rsidR="008F4343" w:rsidRDefault="008F4343" w:rsidP="008F4343">
            <w:pPr>
              <w:rPr>
                <w:rFonts w:cstheme="minorHAnsi"/>
              </w:rPr>
            </w:pPr>
            <w:r>
              <w:rPr>
                <w:rFonts w:cstheme="minorHAnsi"/>
              </w:rPr>
              <w:t xml:space="preserve">PSE Unit </w:t>
            </w:r>
            <w:r w:rsidRPr="00A03E08">
              <w:rPr>
                <w:rFonts w:cstheme="minorHAnsi"/>
              </w:rPr>
              <w:t>Personal Finance</w:t>
            </w:r>
          </w:p>
          <w:p w:rsidR="008F4343" w:rsidRDefault="008F4343" w:rsidP="008F4343">
            <w:pPr>
              <w:rPr>
                <w:rFonts w:cstheme="minorHAnsi"/>
              </w:rPr>
            </w:pPr>
            <w:r>
              <w:rPr>
                <w:rFonts w:cstheme="minorHAnsi"/>
              </w:rPr>
              <w:t>Work Experience Booklet</w:t>
            </w:r>
          </w:p>
          <w:p w:rsidR="008F4343" w:rsidRPr="00A03E08" w:rsidRDefault="008F4343" w:rsidP="008F4343">
            <w:pPr>
              <w:rPr>
                <w:rFonts w:cstheme="minorHAnsi"/>
              </w:rPr>
            </w:pPr>
            <w:r>
              <w:rPr>
                <w:rFonts w:cstheme="minorHAnsi"/>
              </w:rPr>
              <w:t>School Council Elections</w:t>
            </w:r>
          </w:p>
          <w:p w:rsidR="008F4343" w:rsidRPr="00A03E08" w:rsidRDefault="008F4343" w:rsidP="008F4343">
            <w:pPr>
              <w:rPr>
                <w:rFonts w:cstheme="minorHAnsi"/>
                <w:b/>
              </w:rPr>
            </w:pPr>
          </w:p>
        </w:tc>
        <w:tc>
          <w:tcPr>
            <w:tcW w:w="5499" w:type="dxa"/>
          </w:tcPr>
          <w:p w:rsidR="00746E17" w:rsidRDefault="00746E17" w:rsidP="00746E17">
            <w:pPr>
              <w:pStyle w:val="ListParagraph"/>
              <w:spacing w:line="240" w:lineRule="auto"/>
              <w:ind w:left="360"/>
            </w:pPr>
          </w:p>
          <w:p w:rsidR="008F4343" w:rsidRDefault="008F4343" w:rsidP="00E624C7">
            <w:pPr>
              <w:pStyle w:val="ListParagraph"/>
              <w:numPr>
                <w:ilvl w:val="0"/>
                <w:numId w:val="33"/>
              </w:numPr>
              <w:spacing w:line="240" w:lineRule="auto"/>
            </w:pPr>
            <w:r>
              <w:t>Students produce their CV</w:t>
            </w:r>
            <w:r w:rsidR="00746E17">
              <w:t xml:space="preserve"> and</w:t>
            </w:r>
            <w:r>
              <w:t xml:space="preserve"> practise filling out the sections on sample application forms that ask them to provide evidence of the skills and qualit</w:t>
            </w:r>
            <w:r w:rsidR="00746E17">
              <w:t>ies that they have demonstrated, showing how they are developing the qualities and skills that will improve their employability.</w:t>
            </w:r>
          </w:p>
          <w:p w:rsidR="008F4343" w:rsidRDefault="00461CF4" w:rsidP="00E624C7">
            <w:pPr>
              <w:pStyle w:val="ListParagraph"/>
              <w:numPr>
                <w:ilvl w:val="0"/>
                <w:numId w:val="33"/>
              </w:numPr>
              <w:spacing w:line="240" w:lineRule="auto"/>
            </w:pPr>
            <w:r>
              <w:lastRenderedPageBreak/>
              <w:t>Students</w:t>
            </w:r>
            <w:r w:rsidR="008F4343">
              <w:t xml:space="preserve"> complete an interests questionnaire and record the job and course suggestions</w:t>
            </w:r>
            <w:r w:rsidR="00746E17">
              <w:t>, helping them to recognise how they are changing, what they have to offer, and what is important to them.</w:t>
            </w:r>
          </w:p>
          <w:p w:rsidR="008F4343" w:rsidRPr="00746E17" w:rsidRDefault="00461CF4" w:rsidP="00E624C7">
            <w:pPr>
              <w:pStyle w:val="ListParagraph"/>
              <w:numPr>
                <w:ilvl w:val="0"/>
                <w:numId w:val="33"/>
              </w:numPr>
              <w:spacing w:line="240" w:lineRule="auto"/>
              <w:rPr>
                <w:rFonts w:cstheme="minorHAnsi"/>
                <w:b/>
              </w:rPr>
            </w:pPr>
            <w:r>
              <w:t>Students</w:t>
            </w:r>
            <w:r w:rsidR="008F4343">
              <w:t xml:space="preserve"> apply for leadership roles in the school, e.g. School Council representatives, peer mentors</w:t>
            </w:r>
            <w:r>
              <w:t xml:space="preserve"> showing that they know how to prepare and present yourself well when going through a selection process.</w:t>
            </w:r>
          </w:p>
          <w:p w:rsidR="00746E17" w:rsidRPr="00746E17" w:rsidRDefault="00746E17" w:rsidP="00746E17">
            <w:pPr>
              <w:pStyle w:val="ListParagraph"/>
              <w:spacing w:line="240" w:lineRule="auto"/>
              <w:ind w:left="360"/>
              <w:rPr>
                <w:rFonts w:cstheme="minorHAnsi"/>
                <w:b/>
              </w:rPr>
            </w:pPr>
          </w:p>
        </w:tc>
      </w:tr>
      <w:tr w:rsidR="008F4343" w:rsidRPr="00A03E08" w:rsidTr="00746E17">
        <w:tc>
          <w:tcPr>
            <w:tcW w:w="1129" w:type="dxa"/>
            <w:vAlign w:val="center"/>
          </w:tcPr>
          <w:p w:rsidR="008F4343" w:rsidRPr="00A03E08" w:rsidRDefault="008F4343" w:rsidP="00746E17">
            <w:pPr>
              <w:rPr>
                <w:rFonts w:cstheme="minorHAnsi"/>
                <w:b/>
              </w:rPr>
            </w:pPr>
            <w:r w:rsidRPr="00A03E08">
              <w:rPr>
                <w:rFonts w:cstheme="minorHAnsi"/>
                <w:b/>
              </w:rPr>
              <w:lastRenderedPageBreak/>
              <w:t>YEAR 11</w:t>
            </w:r>
          </w:p>
        </w:tc>
        <w:tc>
          <w:tcPr>
            <w:tcW w:w="3828" w:type="dxa"/>
          </w:tcPr>
          <w:p w:rsidR="00746E17" w:rsidRDefault="00746E17" w:rsidP="008F4343">
            <w:pPr>
              <w:rPr>
                <w:rFonts w:cstheme="minorHAnsi"/>
              </w:rPr>
            </w:pPr>
          </w:p>
          <w:p w:rsidR="008F4343" w:rsidRDefault="008F4343" w:rsidP="008F4343">
            <w:pPr>
              <w:rPr>
                <w:rFonts w:cstheme="minorHAnsi"/>
              </w:rPr>
            </w:pPr>
            <w:r>
              <w:rPr>
                <w:rFonts w:cstheme="minorHAnsi"/>
              </w:rPr>
              <w:t>Individual Connexions interview</w:t>
            </w:r>
          </w:p>
          <w:p w:rsidR="008F4343" w:rsidRPr="00A03E08" w:rsidRDefault="008F4343" w:rsidP="008F4343">
            <w:pPr>
              <w:rPr>
                <w:rFonts w:cstheme="minorHAnsi"/>
              </w:rPr>
            </w:pPr>
            <w:r>
              <w:rPr>
                <w:rFonts w:cstheme="minorHAnsi"/>
              </w:rPr>
              <w:t xml:space="preserve">PSE Unit </w:t>
            </w:r>
            <w:r w:rsidRPr="00A03E08">
              <w:rPr>
                <w:rFonts w:cstheme="minorHAnsi"/>
              </w:rPr>
              <w:t xml:space="preserve">Behaviours and Practices in the Workplace. </w:t>
            </w:r>
          </w:p>
          <w:p w:rsidR="008F4343" w:rsidRDefault="008F4343" w:rsidP="008F4343">
            <w:pPr>
              <w:rPr>
                <w:rFonts w:cstheme="minorHAnsi"/>
              </w:rPr>
            </w:pPr>
            <w:r>
              <w:rPr>
                <w:rFonts w:cstheme="minorHAnsi"/>
              </w:rPr>
              <w:t xml:space="preserve">PSE Unit </w:t>
            </w:r>
            <w:r w:rsidRPr="00A03E08">
              <w:rPr>
                <w:rFonts w:cstheme="minorHAnsi"/>
              </w:rPr>
              <w:t xml:space="preserve">Applying for jobs, apprenticeships and college. </w:t>
            </w:r>
          </w:p>
          <w:p w:rsidR="008F4343" w:rsidRPr="00A03E08" w:rsidRDefault="008F4343" w:rsidP="008F4343">
            <w:pPr>
              <w:rPr>
                <w:rFonts w:cstheme="minorHAnsi"/>
              </w:rPr>
            </w:pPr>
            <w:r>
              <w:rPr>
                <w:rFonts w:cstheme="minorHAnsi"/>
              </w:rPr>
              <w:t>School Council Elections</w:t>
            </w:r>
          </w:p>
          <w:p w:rsidR="008F4343" w:rsidRPr="00A03E08" w:rsidRDefault="008F4343" w:rsidP="008F4343">
            <w:pPr>
              <w:ind w:left="360"/>
              <w:rPr>
                <w:rFonts w:cstheme="minorHAnsi"/>
              </w:rPr>
            </w:pPr>
          </w:p>
        </w:tc>
        <w:tc>
          <w:tcPr>
            <w:tcW w:w="5499" w:type="dxa"/>
          </w:tcPr>
          <w:p w:rsidR="00746E17" w:rsidRDefault="00746E17" w:rsidP="00746E17">
            <w:pPr>
              <w:pStyle w:val="ListParagraph"/>
              <w:spacing w:line="240" w:lineRule="auto"/>
              <w:ind w:left="360"/>
            </w:pPr>
          </w:p>
          <w:p w:rsidR="008F4343" w:rsidRDefault="00461CF4" w:rsidP="00E624C7">
            <w:pPr>
              <w:pStyle w:val="ListParagraph"/>
              <w:numPr>
                <w:ilvl w:val="0"/>
                <w:numId w:val="34"/>
              </w:numPr>
              <w:spacing w:line="240" w:lineRule="auto"/>
            </w:pPr>
            <w:r>
              <w:t>Students</w:t>
            </w:r>
            <w:r w:rsidR="008F4343">
              <w:t xml:space="preserve"> </w:t>
            </w:r>
            <w:r w:rsidR="00746E17">
              <w:t xml:space="preserve">build their personal networks of support including how to access and make the most of a wide range of impartial face-to-face and digital careers information, advice and guidance services through </w:t>
            </w:r>
            <w:r w:rsidR="008F4343">
              <w:t>discuss</w:t>
            </w:r>
            <w:r w:rsidR="00746E17">
              <w:t>ing</w:t>
            </w:r>
            <w:r w:rsidR="008F4343">
              <w:t xml:space="preserve"> their options with family, friends/social network, school staff and career specialists and carefully weigh</w:t>
            </w:r>
            <w:r w:rsidR="00746E17">
              <w:t>ing</w:t>
            </w:r>
            <w:r w:rsidR="008F4343">
              <w:t xml:space="preserve"> up the advice received.</w:t>
            </w:r>
          </w:p>
          <w:p w:rsidR="008F4343" w:rsidRPr="00746E17" w:rsidRDefault="00461CF4" w:rsidP="00E624C7">
            <w:pPr>
              <w:pStyle w:val="ListParagraph"/>
              <w:numPr>
                <w:ilvl w:val="0"/>
                <w:numId w:val="34"/>
              </w:numPr>
              <w:spacing w:line="240" w:lineRule="auto"/>
              <w:rPr>
                <w:rFonts w:cstheme="minorHAnsi"/>
                <w:b/>
              </w:rPr>
            </w:pPr>
            <w:r>
              <w:t>Students</w:t>
            </w:r>
            <w:r w:rsidR="008F4343">
              <w:t xml:space="preserve"> apply for leadership roles in the school, e.g. School Council representatives, peer mentors</w:t>
            </w:r>
            <w:r>
              <w:t xml:space="preserve"> showing that they know how to prepare and present yourself well when going through a selection process.</w:t>
            </w:r>
          </w:p>
          <w:p w:rsidR="00746E17" w:rsidRPr="00746E17" w:rsidRDefault="00746E17" w:rsidP="00746E17">
            <w:pPr>
              <w:pStyle w:val="ListParagraph"/>
              <w:spacing w:line="240" w:lineRule="auto"/>
              <w:ind w:left="360"/>
              <w:rPr>
                <w:rFonts w:cstheme="minorHAnsi"/>
                <w:b/>
              </w:rPr>
            </w:pPr>
          </w:p>
        </w:tc>
      </w:tr>
      <w:tr w:rsidR="00774894" w:rsidRPr="00A03E08" w:rsidTr="00746E17">
        <w:tc>
          <w:tcPr>
            <w:tcW w:w="1129" w:type="dxa"/>
            <w:vAlign w:val="center"/>
          </w:tcPr>
          <w:p w:rsidR="00774894" w:rsidRPr="00A03E08" w:rsidRDefault="00774894" w:rsidP="00746E17">
            <w:pPr>
              <w:rPr>
                <w:rFonts w:cstheme="minorHAnsi"/>
                <w:b/>
              </w:rPr>
            </w:pPr>
            <w:r>
              <w:rPr>
                <w:rFonts w:cstheme="minorHAnsi"/>
                <w:b/>
              </w:rPr>
              <w:t>YEAR 12</w:t>
            </w:r>
          </w:p>
        </w:tc>
        <w:tc>
          <w:tcPr>
            <w:tcW w:w="3828" w:type="dxa"/>
          </w:tcPr>
          <w:p w:rsidR="00774894" w:rsidRDefault="00774894" w:rsidP="00774894">
            <w:pPr>
              <w:rPr>
                <w:rFonts w:cstheme="minorHAnsi"/>
              </w:rPr>
            </w:pPr>
          </w:p>
          <w:p w:rsidR="00774894" w:rsidRPr="00774894" w:rsidRDefault="00774894" w:rsidP="00774894">
            <w:pPr>
              <w:rPr>
                <w:rFonts w:cstheme="minorHAnsi"/>
              </w:rPr>
            </w:pPr>
            <w:r w:rsidRPr="00774894">
              <w:rPr>
                <w:rFonts w:cstheme="minorHAnsi"/>
              </w:rPr>
              <w:t>Apprenticeship Connexions presentation.</w:t>
            </w:r>
          </w:p>
          <w:p w:rsidR="00774894" w:rsidRPr="00774894" w:rsidRDefault="00774894" w:rsidP="00774894">
            <w:pPr>
              <w:rPr>
                <w:rFonts w:cstheme="minorHAnsi"/>
              </w:rPr>
            </w:pPr>
            <w:r w:rsidRPr="00774894">
              <w:rPr>
                <w:rFonts w:cstheme="minorHAnsi"/>
              </w:rPr>
              <w:t>Guidance on CV and letter writing.</w:t>
            </w:r>
          </w:p>
          <w:p w:rsidR="00774894" w:rsidRPr="00774894" w:rsidRDefault="00774894" w:rsidP="00774894">
            <w:pPr>
              <w:rPr>
                <w:rFonts w:cstheme="minorHAnsi"/>
              </w:rPr>
            </w:pPr>
            <w:r w:rsidRPr="00774894">
              <w:rPr>
                <w:rFonts w:cstheme="minorHAnsi"/>
              </w:rPr>
              <w:t>Profiles set up on job finder websites.</w:t>
            </w:r>
          </w:p>
          <w:p w:rsidR="00774894" w:rsidRPr="00774894" w:rsidRDefault="00774894" w:rsidP="00774894">
            <w:pPr>
              <w:rPr>
                <w:rFonts w:cstheme="minorHAnsi"/>
              </w:rPr>
            </w:pPr>
            <w:r w:rsidRPr="00774894">
              <w:rPr>
                <w:rFonts w:cstheme="minorHAnsi"/>
              </w:rPr>
              <w:t>1 to 1 interviews with form tutor to prepare for interviews if applying for apprenticeships or work.</w:t>
            </w:r>
          </w:p>
          <w:p w:rsidR="00774894" w:rsidRPr="00774894" w:rsidRDefault="00774894" w:rsidP="00774894">
            <w:pPr>
              <w:rPr>
                <w:rFonts w:cstheme="minorHAnsi"/>
              </w:rPr>
            </w:pPr>
            <w:r w:rsidRPr="00774894">
              <w:rPr>
                <w:rFonts w:cstheme="minorHAnsi"/>
              </w:rPr>
              <w:t>Skills Exchange placement.</w:t>
            </w:r>
          </w:p>
          <w:p w:rsidR="00774894" w:rsidRPr="00774894" w:rsidRDefault="00774894" w:rsidP="00774894">
            <w:pPr>
              <w:rPr>
                <w:rFonts w:cstheme="minorHAnsi"/>
              </w:rPr>
            </w:pPr>
            <w:r w:rsidRPr="00774894">
              <w:rPr>
                <w:rFonts w:cstheme="minorHAnsi"/>
              </w:rPr>
              <w:t>Two-day Assessment Centre task. Begin UCAS Application Process</w:t>
            </w:r>
          </w:p>
          <w:p w:rsidR="00774894" w:rsidRPr="00774894" w:rsidRDefault="00774894" w:rsidP="00774894">
            <w:pPr>
              <w:rPr>
                <w:rFonts w:cstheme="minorHAnsi"/>
              </w:rPr>
            </w:pPr>
            <w:r w:rsidRPr="00774894">
              <w:rPr>
                <w:rFonts w:cstheme="minorHAnsi"/>
              </w:rPr>
              <w:t>University Open Days</w:t>
            </w:r>
          </w:p>
          <w:p w:rsidR="00774894" w:rsidRPr="00774894" w:rsidRDefault="00774894" w:rsidP="00774894">
            <w:pPr>
              <w:rPr>
                <w:rFonts w:cstheme="minorHAnsi"/>
              </w:rPr>
            </w:pPr>
            <w:r w:rsidRPr="00774894">
              <w:rPr>
                <w:rFonts w:cstheme="minorHAnsi"/>
              </w:rPr>
              <w:t>Work Experience Week</w:t>
            </w:r>
          </w:p>
          <w:p w:rsidR="00774894" w:rsidRPr="00774894" w:rsidRDefault="00774894" w:rsidP="00774894">
            <w:pPr>
              <w:rPr>
                <w:rFonts w:cstheme="minorHAnsi"/>
              </w:rPr>
            </w:pPr>
          </w:p>
        </w:tc>
        <w:tc>
          <w:tcPr>
            <w:tcW w:w="5499" w:type="dxa"/>
          </w:tcPr>
          <w:p w:rsidR="006227D6" w:rsidRDefault="006227D6" w:rsidP="00746E17">
            <w:pPr>
              <w:pStyle w:val="ListParagraph"/>
              <w:spacing w:line="240" w:lineRule="auto"/>
              <w:ind w:left="360"/>
            </w:pPr>
          </w:p>
          <w:p w:rsidR="00774894" w:rsidRDefault="006227D6" w:rsidP="00E624C7">
            <w:pPr>
              <w:pStyle w:val="ListParagraph"/>
              <w:numPr>
                <w:ilvl w:val="0"/>
                <w:numId w:val="36"/>
              </w:numPr>
              <w:spacing w:line="240" w:lineRule="auto"/>
            </w:pPr>
            <w:r>
              <w:t>R</w:t>
            </w:r>
            <w:r w:rsidR="000C6E09">
              <w:t>eflect on the positive elements in your career story to show the responsibility you are taking for managing your own wellbeing, progress and achievements</w:t>
            </w:r>
            <w:r>
              <w:t>.</w:t>
            </w:r>
          </w:p>
          <w:p w:rsidR="006227D6" w:rsidRDefault="006227D6" w:rsidP="00E624C7">
            <w:pPr>
              <w:pStyle w:val="ListParagraph"/>
              <w:numPr>
                <w:ilvl w:val="0"/>
                <w:numId w:val="36"/>
              </w:numPr>
              <w:spacing w:line="240" w:lineRule="auto"/>
            </w:pPr>
            <w:r>
              <w:t>Explain how you are developing your employability qualities and skills to satisfy your own expectations and the future expectations of your employers and co-workers.</w:t>
            </w:r>
          </w:p>
          <w:p w:rsidR="006227D6" w:rsidRDefault="006227D6" w:rsidP="00E624C7">
            <w:pPr>
              <w:pStyle w:val="ListParagraph"/>
              <w:numPr>
                <w:ilvl w:val="0"/>
                <w:numId w:val="36"/>
              </w:numPr>
              <w:spacing w:line="240" w:lineRule="auto"/>
            </w:pPr>
            <w:r>
              <w:t>Know how to prepare for, perform well and learn from participating in selection processes.</w:t>
            </w:r>
          </w:p>
        </w:tc>
      </w:tr>
      <w:tr w:rsidR="00774894" w:rsidRPr="00A03E08" w:rsidTr="00746E17">
        <w:tc>
          <w:tcPr>
            <w:tcW w:w="1129" w:type="dxa"/>
            <w:vAlign w:val="center"/>
          </w:tcPr>
          <w:p w:rsidR="00774894" w:rsidRPr="00A03E08" w:rsidRDefault="00774894" w:rsidP="00746E17">
            <w:pPr>
              <w:rPr>
                <w:rFonts w:cstheme="minorHAnsi"/>
                <w:b/>
              </w:rPr>
            </w:pPr>
            <w:r>
              <w:rPr>
                <w:rFonts w:cstheme="minorHAnsi"/>
                <w:b/>
              </w:rPr>
              <w:t>YEAR13</w:t>
            </w:r>
          </w:p>
        </w:tc>
        <w:tc>
          <w:tcPr>
            <w:tcW w:w="3828" w:type="dxa"/>
          </w:tcPr>
          <w:p w:rsidR="00774894" w:rsidRDefault="00774894" w:rsidP="00774894">
            <w:pPr>
              <w:rPr>
                <w:rFonts w:cstheme="minorHAnsi"/>
              </w:rPr>
            </w:pPr>
          </w:p>
          <w:p w:rsidR="00774894" w:rsidRPr="00774894" w:rsidRDefault="00774894" w:rsidP="00774894">
            <w:pPr>
              <w:rPr>
                <w:rFonts w:cstheme="minorHAnsi"/>
              </w:rPr>
            </w:pPr>
            <w:r w:rsidRPr="00774894">
              <w:rPr>
                <w:rFonts w:cstheme="minorHAnsi"/>
              </w:rPr>
              <w:t xml:space="preserve">Completion of UCAS applications. </w:t>
            </w:r>
          </w:p>
          <w:p w:rsidR="00774894" w:rsidRPr="00774894" w:rsidRDefault="00774894" w:rsidP="00774894">
            <w:pPr>
              <w:rPr>
                <w:rFonts w:cstheme="minorHAnsi"/>
              </w:rPr>
            </w:pPr>
            <w:r w:rsidRPr="00774894">
              <w:rPr>
                <w:rFonts w:cstheme="minorHAnsi"/>
              </w:rPr>
              <w:t>1 to 1 interviews with form tutor to prepare for interviews if applying for apprenticeships or work.</w:t>
            </w:r>
          </w:p>
          <w:p w:rsidR="00774894" w:rsidRPr="00774894" w:rsidRDefault="00774894" w:rsidP="00774894">
            <w:pPr>
              <w:rPr>
                <w:rFonts w:cstheme="minorHAnsi"/>
              </w:rPr>
            </w:pPr>
          </w:p>
        </w:tc>
        <w:tc>
          <w:tcPr>
            <w:tcW w:w="5499" w:type="dxa"/>
          </w:tcPr>
          <w:p w:rsidR="00774894" w:rsidRDefault="00774894" w:rsidP="00746E17">
            <w:pPr>
              <w:pStyle w:val="ListParagraph"/>
              <w:spacing w:line="240" w:lineRule="auto"/>
              <w:ind w:left="360"/>
            </w:pPr>
          </w:p>
          <w:p w:rsidR="006227D6" w:rsidRDefault="006227D6" w:rsidP="00E624C7">
            <w:pPr>
              <w:pStyle w:val="ListParagraph"/>
              <w:numPr>
                <w:ilvl w:val="0"/>
                <w:numId w:val="36"/>
              </w:numPr>
              <w:spacing w:line="240" w:lineRule="auto"/>
            </w:pPr>
            <w:r>
              <w:t>Reflect on the positive elements in your career story to show the responsibility you are taking for managing your own wellbeing, progress and achievements.</w:t>
            </w:r>
          </w:p>
          <w:p w:rsidR="006227D6" w:rsidRDefault="006227D6" w:rsidP="00E624C7">
            <w:pPr>
              <w:pStyle w:val="ListParagraph"/>
              <w:numPr>
                <w:ilvl w:val="0"/>
                <w:numId w:val="36"/>
              </w:numPr>
              <w:spacing w:line="240" w:lineRule="auto"/>
            </w:pPr>
            <w:r>
              <w:t>Explain how you are developing your employability qualities and skills to satisfy your own expectations and the future expectations of your employers and co-workers.</w:t>
            </w:r>
          </w:p>
          <w:p w:rsidR="006227D6" w:rsidRDefault="006227D6" w:rsidP="00E624C7">
            <w:pPr>
              <w:pStyle w:val="ListParagraph"/>
              <w:numPr>
                <w:ilvl w:val="0"/>
                <w:numId w:val="36"/>
              </w:numPr>
              <w:spacing w:line="240" w:lineRule="auto"/>
            </w:pPr>
            <w:r>
              <w:t>Know how to prepare for, perform well and learn from participating in selection processes.</w:t>
            </w:r>
          </w:p>
          <w:p w:rsidR="006227D6" w:rsidRDefault="006227D6" w:rsidP="006227D6">
            <w:pPr>
              <w:pStyle w:val="ListParagraph"/>
              <w:spacing w:line="240" w:lineRule="auto"/>
              <w:ind w:left="360"/>
            </w:pPr>
          </w:p>
        </w:tc>
      </w:tr>
    </w:tbl>
    <w:p w:rsidR="00170BE3" w:rsidRDefault="00170BE3">
      <w:pPr>
        <w:rPr>
          <w:b/>
        </w:rPr>
      </w:pPr>
    </w:p>
    <w:p w:rsidR="00957814" w:rsidRDefault="00957814">
      <w:pPr>
        <w:rPr>
          <w:rFonts w:cstheme="minorHAnsi"/>
          <w:b/>
        </w:rPr>
      </w:pPr>
    </w:p>
    <w:p w:rsidR="00957814" w:rsidRDefault="00957814">
      <w:pPr>
        <w:rPr>
          <w:rFonts w:cstheme="minorHAnsi"/>
          <w:b/>
        </w:rPr>
      </w:pPr>
    </w:p>
    <w:p w:rsidR="00957814" w:rsidRDefault="00957814">
      <w:pPr>
        <w:rPr>
          <w:rFonts w:cstheme="minorHAnsi"/>
          <w:b/>
        </w:rPr>
      </w:pPr>
    </w:p>
    <w:p w:rsidR="00957814" w:rsidRDefault="00957814">
      <w:pPr>
        <w:rPr>
          <w:rFonts w:cstheme="minorHAnsi"/>
          <w:b/>
        </w:rPr>
      </w:pPr>
    </w:p>
    <w:p w:rsidR="00957814" w:rsidRDefault="00957814">
      <w:pPr>
        <w:rPr>
          <w:rFonts w:cstheme="minorHAnsi"/>
          <w:b/>
        </w:rPr>
      </w:pPr>
    </w:p>
    <w:p w:rsidR="00957814" w:rsidRDefault="00957814">
      <w:pPr>
        <w:rPr>
          <w:rFonts w:cstheme="minorHAnsi"/>
          <w:b/>
        </w:rPr>
      </w:pPr>
      <w:r>
        <w:rPr>
          <w:rFonts w:cstheme="minorHAnsi"/>
          <w:b/>
        </w:rPr>
        <w:lastRenderedPageBreak/>
        <w:t>APPENDIX EIGHT</w:t>
      </w:r>
    </w:p>
    <w:p w:rsidR="00957814" w:rsidRDefault="00957814">
      <w:pPr>
        <w:rPr>
          <w:rFonts w:cstheme="minorHAnsi"/>
          <w:b/>
        </w:rPr>
      </w:pPr>
    </w:p>
    <w:p w:rsidR="00A0748D" w:rsidRPr="00021F5D" w:rsidRDefault="00021F5D">
      <w:pPr>
        <w:rPr>
          <w:rFonts w:cstheme="minorHAnsi"/>
          <w:b/>
        </w:rPr>
      </w:pPr>
      <w:r w:rsidRPr="00021F5D">
        <w:rPr>
          <w:rFonts w:cstheme="minorHAnsi"/>
          <w:b/>
        </w:rPr>
        <w:t xml:space="preserve">PROVIDER ACCESS POLICY </w:t>
      </w:r>
    </w:p>
    <w:p w:rsidR="00A0748D" w:rsidRPr="00021F5D" w:rsidRDefault="00A0748D">
      <w:pPr>
        <w:rPr>
          <w:rFonts w:cstheme="minorHAnsi"/>
        </w:rPr>
      </w:pPr>
      <w:r w:rsidRPr="00021F5D">
        <w:rPr>
          <w:rFonts w:cstheme="minorHAnsi"/>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A0748D" w:rsidRPr="00021F5D" w:rsidRDefault="00A0748D">
      <w:pPr>
        <w:rPr>
          <w:rFonts w:cstheme="minorHAnsi"/>
          <w:b/>
        </w:rPr>
      </w:pPr>
      <w:r w:rsidRPr="00021F5D">
        <w:rPr>
          <w:rFonts w:cstheme="minorHAnsi"/>
          <w:b/>
        </w:rPr>
        <w:t xml:space="preserve">Pupil entitlement </w:t>
      </w:r>
    </w:p>
    <w:p w:rsidR="00A0748D" w:rsidRPr="00021F5D" w:rsidRDefault="00021F5D">
      <w:pPr>
        <w:rPr>
          <w:rFonts w:cstheme="minorHAnsi"/>
        </w:rPr>
      </w:pPr>
      <w:r>
        <w:rPr>
          <w:rFonts w:cstheme="minorHAnsi"/>
        </w:rPr>
        <w:t xml:space="preserve">All students in Years 7 - 13 are entitled: </w:t>
      </w:r>
      <w:r w:rsidR="00A0748D" w:rsidRPr="00021F5D">
        <w:rPr>
          <w:rFonts w:cstheme="minorHAnsi"/>
        </w:rPr>
        <w:t xml:space="preserve"> </w:t>
      </w:r>
    </w:p>
    <w:p w:rsidR="00A0748D" w:rsidRPr="00021F5D" w:rsidRDefault="00A0748D" w:rsidP="00E624C7">
      <w:pPr>
        <w:pStyle w:val="ListParagraph"/>
        <w:numPr>
          <w:ilvl w:val="0"/>
          <w:numId w:val="29"/>
        </w:numPr>
        <w:rPr>
          <w:rFonts w:cstheme="minorHAnsi"/>
        </w:rPr>
      </w:pPr>
      <w:r w:rsidRPr="00021F5D">
        <w:rPr>
          <w:rFonts w:cstheme="minorHAnsi"/>
        </w:rPr>
        <w:t>to find out about technical education qualifications and apprenticeships opportunities, as part of a careers programme which provides information on the full range of education and training options avail</w:t>
      </w:r>
      <w:r w:rsidR="00021F5D" w:rsidRPr="00021F5D">
        <w:rPr>
          <w:rFonts w:cstheme="minorHAnsi"/>
        </w:rPr>
        <w:t xml:space="preserve">able at each transition point; </w:t>
      </w:r>
      <w:r w:rsidRPr="00021F5D">
        <w:rPr>
          <w:rFonts w:cstheme="minorHAnsi"/>
        </w:rPr>
        <w:t xml:space="preserve"> </w:t>
      </w:r>
    </w:p>
    <w:p w:rsidR="00A0748D" w:rsidRPr="00021F5D" w:rsidRDefault="00A0748D" w:rsidP="00E624C7">
      <w:pPr>
        <w:pStyle w:val="ListParagraph"/>
        <w:numPr>
          <w:ilvl w:val="0"/>
          <w:numId w:val="29"/>
        </w:numPr>
        <w:rPr>
          <w:rFonts w:cstheme="minorHAnsi"/>
        </w:rPr>
      </w:pPr>
      <w:r w:rsidRPr="00021F5D">
        <w:rPr>
          <w:rFonts w:cstheme="minorHAnsi"/>
        </w:rPr>
        <w:t>to hear from a range of local providers about the opportunities they offer, including technical education and apprenticeships – through options events, assemblies and group d</w:t>
      </w:r>
      <w:r w:rsidR="00021F5D" w:rsidRPr="00021F5D">
        <w:rPr>
          <w:rFonts w:cstheme="minorHAnsi"/>
        </w:rPr>
        <w:t xml:space="preserve">iscussions and taster events; </w:t>
      </w:r>
    </w:p>
    <w:p w:rsidR="00A0748D" w:rsidRPr="00021F5D" w:rsidRDefault="00A0748D" w:rsidP="00E624C7">
      <w:pPr>
        <w:pStyle w:val="ListParagraph"/>
        <w:numPr>
          <w:ilvl w:val="0"/>
          <w:numId w:val="29"/>
        </w:numPr>
        <w:rPr>
          <w:rFonts w:cstheme="minorHAnsi"/>
        </w:rPr>
      </w:pPr>
      <w:r w:rsidRPr="00021F5D">
        <w:rPr>
          <w:rFonts w:cstheme="minorHAnsi"/>
        </w:rPr>
        <w:t xml:space="preserve">to understand how to make applications for the full range of academic and technical courses. </w:t>
      </w:r>
    </w:p>
    <w:p w:rsidR="00A0748D" w:rsidRPr="00021F5D" w:rsidRDefault="00A0748D">
      <w:pPr>
        <w:rPr>
          <w:rFonts w:cstheme="minorHAnsi"/>
        </w:rPr>
      </w:pPr>
    </w:p>
    <w:p w:rsidR="00A0748D" w:rsidRPr="00021F5D" w:rsidRDefault="00A0748D">
      <w:pPr>
        <w:rPr>
          <w:rFonts w:cstheme="minorHAnsi"/>
          <w:b/>
        </w:rPr>
      </w:pPr>
      <w:r w:rsidRPr="00021F5D">
        <w:rPr>
          <w:rFonts w:cstheme="minorHAnsi"/>
          <w:b/>
        </w:rPr>
        <w:t xml:space="preserve">Management of provider access requests </w:t>
      </w:r>
    </w:p>
    <w:p w:rsidR="00A0748D" w:rsidRPr="00021F5D" w:rsidRDefault="00021F5D" w:rsidP="00021F5D">
      <w:pPr>
        <w:ind w:left="720"/>
        <w:rPr>
          <w:rFonts w:cstheme="minorHAnsi"/>
          <w:b/>
        </w:rPr>
      </w:pPr>
      <w:r>
        <w:rPr>
          <w:rFonts w:cstheme="minorHAnsi"/>
          <w:b/>
        </w:rPr>
        <w:t xml:space="preserve">Procedure: </w:t>
      </w:r>
      <w:r w:rsidR="00A0748D" w:rsidRPr="00021F5D">
        <w:rPr>
          <w:rFonts w:cstheme="minorHAnsi"/>
        </w:rPr>
        <w:t xml:space="preserve">A provider wishing to request access should contact the Careers leader </w:t>
      </w:r>
      <w:r>
        <w:rPr>
          <w:rFonts w:cstheme="minorHAnsi"/>
        </w:rPr>
        <w:t>Karen Gammack, Senior Assistant Headteacher</w:t>
      </w:r>
      <w:r w:rsidR="00A0748D" w:rsidRPr="00021F5D">
        <w:rPr>
          <w:rFonts w:cstheme="minorHAnsi"/>
        </w:rPr>
        <w:t xml:space="preserve">. Email: </w:t>
      </w:r>
      <w:r w:rsidRPr="00021F5D">
        <w:rPr>
          <w:rFonts w:cstheme="minorHAnsi"/>
        </w:rPr>
        <w:t>kgammack@stmacademy.org.uk</w:t>
      </w:r>
      <w:r w:rsidR="00A0748D" w:rsidRPr="00021F5D">
        <w:rPr>
          <w:rFonts w:cstheme="minorHAnsi"/>
        </w:rPr>
        <w:t xml:space="preserve"> </w:t>
      </w:r>
    </w:p>
    <w:p w:rsidR="00A0748D" w:rsidRPr="00021F5D" w:rsidRDefault="00021F5D" w:rsidP="00021F5D">
      <w:pPr>
        <w:ind w:left="720"/>
        <w:rPr>
          <w:rFonts w:cstheme="minorHAnsi"/>
          <w:b/>
        </w:rPr>
      </w:pPr>
      <w:r>
        <w:rPr>
          <w:rFonts w:cstheme="minorHAnsi"/>
          <w:b/>
        </w:rPr>
        <w:t xml:space="preserve">Opportunities for access: </w:t>
      </w:r>
      <w:r w:rsidR="00A0748D" w:rsidRPr="00021F5D">
        <w:rPr>
          <w:rFonts w:cstheme="minorHAnsi"/>
        </w:rPr>
        <w:t>A number of events, integrated into the school careers programme, will offer providers an opportunity to co</w:t>
      </w:r>
      <w:r>
        <w:rPr>
          <w:rFonts w:cstheme="minorHAnsi"/>
        </w:rPr>
        <w:t>me into school to speak to students</w:t>
      </w:r>
      <w:r w:rsidR="00A0748D" w:rsidRPr="00021F5D">
        <w:rPr>
          <w:rFonts w:cstheme="minorHAnsi"/>
        </w:rPr>
        <w:t xml:space="preserve"> and/or their parents/carers; please refer to the Careers programme and calendar of interventions and events. </w:t>
      </w:r>
    </w:p>
    <w:p w:rsidR="00A0748D" w:rsidRPr="00021F5D" w:rsidRDefault="00021F5D" w:rsidP="00021F5D">
      <w:pPr>
        <w:ind w:left="720"/>
        <w:rPr>
          <w:rFonts w:cstheme="minorHAnsi"/>
          <w:b/>
        </w:rPr>
      </w:pPr>
      <w:r>
        <w:rPr>
          <w:rFonts w:cstheme="minorHAnsi"/>
          <w:b/>
        </w:rPr>
        <w:t xml:space="preserve">Premises and facilities: </w:t>
      </w:r>
      <w:r w:rsidR="00A0748D" w:rsidRPr="00021F5D">
        <w:rPr>
          <w:rFonts w:cstheme="minorHAnsi"/>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w:t>
      </w:r>
    </w:p>
    <w:p w:rsidR="00021F5D" w:rsidRDefault="00021F5D">
      <w:pPr>
        <w:rPr>
          <w:rFonts w:cstheme="minorHAnsi"/>
        </w:rPr>
      </w:pPr>
    </w:p>
    <w:p w:rsidR="00A0748D" w:rsidRPr="00021F5D" w:rsidRDefault="00A0748D">
      <w:pPr>
        <w:rPr>
          <w:rFonts w:cstheme="minorHAnsi"/>
        </w:rPr>
      </w:pPr>
      <w:r w:rsidRPr="00021F5D">
        <w:rPr>
          <w:rFonts w:cstheme="minorHAnsi"/>
        </w:rPr>
        <w:t xml:space="preserve">Providers are welcome to leave a copy of their prospectus or other relevant course with the Careers leader. </w:t>
      </w:r>
    </w:p>
    <w:p w:rsidR="00A0748D" w:rsidRPr="00021F5D" w:rsidRDefault="00A0748D">
      <w:pPr>
        <w:rPr>
          <w:rFonts w:cstheme="minorHAnsi"/>
        </w:rPr>
      </w:pPr>
      <w:r w:rsidRPr="00021F5D">
        <w:rPr>
          <w:rFonts w:cstheme="minorHAnsi"/>
        </w:rPr>
        <w:t xml:space="preserve">Approval and review to take place every 3 years. </w:t>
      </w:r>
    </w:p>
    <w:p w:rsidR="00A0748D" w:rsidRPr="00021F5D" w:rsidRDefault="00A0748D">
      <w:pPr>
        <w:rPr>
          <w:rFonts w:cstheme="minorHAnsi"/>
        </w:rPr>
      </w:pPr>
    </w:p>
    <w:sectPr w:rsidR="00A0748D" w:rsidRPr="00021F5D" w:rsidSect="00C033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774"/>
    <w:multiLevelType w:val="hybridMultilevel"/>
    <w:tmpl w:val="6A0CB510"/>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96857"/>
    <w:multiLevelType w:val="hybridMultilevel"/>
    <w:tmpl w:val="3A02B8DE"/>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22B31"/>
    <w:multiLevelType w:val="hybridMultilevel"/>
    <w:tmpl w:val="818C6C2A"/>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506B0"/>
    <w:multiLevelType w:val="hybridMultilevel"/>
    <w:tmpl w:val="9788CE6E"/>
    <w:lvl w:ilvl="0" w:tplc="38EC0F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5318"/>
    <w:multiLevelType w:val="hybridMultilevel"/>
    <w:tmpl w:val="0268AE22"/>
    <w:lvl w:ilvl="0" w:tplc="38EC0F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3B15"/>
    <w:multiLevelType w:val="hybridMultilevel"/>
    <w:tmpl w:val="86305582"/>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51F34"/>
    <w:multiLevelType w:val="hybridMultilevel"/>
    <w:tmpl w:val="9C4E0272"/>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31C1E"/>
    <w:multiLevelType w:val="hybridMultilevel"/>
    <w:tmpl w:val="DA465D04"/>
    <w:lvl w:ilvl="0" w:tplc="38EC0F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18"/>
    <w:multiLevelType w:val="hybridMultilevel"/>
    <w:tmpl w:val="FED8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133E3"/>
    <w:multiLevelType w:val="hybridMultilevel"/>
    <w:tmpl w:val="97B2F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095DD8"/>
    <w:multiLevelType w:val="hybridMultilevel"/>
    <w:tmpl w:val="ED8CB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F6F6D"/>
    <w:multiLevelType w:val="hybridMultilevel"/>
    <w:tmpl w:val="0A5CBB7A"/>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6F6276"/>
    <w:multiLevelType w:val="hybridMultilevel"/>
    <w:tmpl w:val="3626D336"/>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73301"/>
    <w:multiLevelType w:val="hybridMultilevel"/>
    <w:tmpl w:val="5C162F7C"/>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054A37"/>
    <w:multiLevelType w:val="hybridMultilevel"/>
    <w:tmpl w:val="ACC47980"/>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729DB"/>
    <w:multiLevelType w:val="hybridMultilevel"/>
    <w:tmpl w:val="CECAACF4"/>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71E"/>
    <w:multiLevelType w:val="hybridMultilevel"/>
    <w:tmpl w:val="0BC02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654789"/>
    <w:multiLevelType w:val="hybridMultilevel"/>
    <w:tmpl w:val="10B404A8"/>
    <w:lvl w:ilvl="0" w:tplc="38EC0FC2">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A55CE7"/>
    <w:multiLevelType w:val="hybridMultilevel"/>
    <w:tmpl w:val="9A7853F4"/>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3C5CEB"/>
    <w:multiLevelType w:val="hybridMultilevel"/>
    <w:tmpl w:val="ED36BD1A"/>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977D57"/>
    <w:multiLevelType w:val="hybridMultilevel"/>
    <w:tmpl w:val="6BB439B8"/>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225E1C"/>
    <w:multiLevelType w:val="hybridMultilevel"/>
    <w:tmpl w:val="5270E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B1BD6"/>
    <w:multiLevelType w:val="hybridMultilevel"/>
    <w:tmpl w:val="AD60D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160537"/>
    <w:multiLevelType w:val="hybridMultilevel"/>
    <w:tmpl w:val="2178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6E5E10"/>
    <w:multiLevelType w:val="hybridMultilevel"/>
    <w:tmpl w:val="BA10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E4E09"/>
    <w:multiLevelType w:val="hybridMultilevel"/>
    <w:tmpl w:val="E96EC5F2"/>
    <w:lvl w:ilvl="0" w:tplc="38EC0F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C1DAF"/>
    <w:multiLevelType w:val="hybridMultilevel"/>
    <w:tmpl w:val="F7F6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B5930"/>
    <w:multiLevelType w:val="hybridMultilevel"/>
    <w:tmpl w:val="A94E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3738C"/>
    <w:multiLevelType w:val="hybridMultilevel"/>
    <w:tmpl w:val="4A921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B265D5"/>
    <w:multiLevelType w:val="hybridMultilevel"/>
    <w:tmpl w:val="D788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0A21AE"/>
    <w:multiLevelType w:val="hybridMultilevel"/>
    <w:tmpl w:val="CB38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7B5696"/>
    <w:multiLevelType w:val="hybridMultilevel"/>
    <w:tmpl w:val="FF609D98"/>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50D2D"/>
    <w:multiLevelType w:val="hybridMultilevel"/>
    <w:tmpl w:val="417471E2"/>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4B78AD"/>
    <w:multiLevelType w:val="hybridMultilevel"/>
    <w:tmpl w:val="C058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7D5CCB"/>
    <w:multiLevelType w:val="hybridMultilevel"/>
    <w:tmpl w:val="5BDC6524"/>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3F4AA4"/>
    <w:multiLevelType w:val="hybridMultilevel"/>
    <w:tmpl w:val="6C0EB0E2"/>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12E4A"/>
    <w:multiLevelType w:val="hybridMultilevel"/>
    <w:tmpl w:val="1F2E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55409"/>
    <w:multiLevelType w:val="hybridMultilevel"/>
    <w:tmpl w:val="3274FE72"/>
    <w:lvl w:ilvl="0" w:tplc="38EC0FC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BE72BF"/>
    <w:multiLevelType w:val="hybridMultilevel"/>
    <w:tmpl w:val="9D7C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95DF9"/>
    <w:multiLevelType w:val="hybridMultilevel"/>
    <w:tmpl w:val="765AD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21"/>
  </w:num>
  <w:num w:numId="4">
    <w:abstractNumId w:val="33"/>
  </w:num>
  <w:num w:numId="5">
    <w:abstractNumId w:val="29"/>
  </w:num>
  <w:num w:numId="6">
    <w:abstractNumId w:val="23"/>
  </w:num>
  <w:num w:numId="7">
    <w:abstractNumId w:val="10"/>
  </w:num>
  <w:num w:numId="8">
    <w:abstractNumId w:val="26"/>
  </w:num>
  <w:num w:numId="9">
    <w:abstractNumId w:val="22"/>
  </w:num>
  <w:num w:numId="10">
    <w:abstractNumId w:val="24"/>
  </w:num>
  <w:num w:numId="11">
    <w:abstractNumId w:val="36"/>
  </w:num>
  <w:num w:numId="12">
    <w:abstractNumId w:val="7"/>
  </w:num>
  <w:num w:numId="13">
    <w:abstractNumId w:val="13"/>
  </w:num>
  <w:num w:numId="14">
    <w:abstractNumId w:val="34"/>
  </w:num>
  <w:num w:numId="15">
    <w:abstractNumId w:val="11"/>
  </w:num>
  <w:num w:numId="16">
    <w:abstractNumId w:val="5"/>
  </w:num>
  <w:num w:numId="17">
    <w:abstractNumId w:val="19"/>
  </w:num>
  <w:num w:numId="18">
    <w:abstractNumId w:val="35"/>
  </w:num>
  <w:num w:numId="19">
    <w:abstractNumId w:val="31"/>
  </w:num>
  <w:num w:numId="20">
    <w:abstractNumId w:val="25"/>
  </w:num>
  <w:num w:numId="21">
    <w:abstractNumId w:val="27"/>
  </w:num>
  <w:num w:numId="22">
    <w:abstractNumId w:val="15"/>
  </w:num>
  <w:num w:numId="23">
    <w:abstractNumId w:val="2"/>
  </w:num>
  <w:num w:numId="24">
    <w:abstractNumId w:val="14"/>
  </w:num>
  <w:num w:numId="25">
    <w:abstractNumId w:val="6"/>
  </w:num>
  <w:num w:numId="26">
    <w:abstractNumId w:val="16"/>
  </w:num>
  <w:num w:numId="27">
    <w:abstractNumId w:val="30"/>
  </w:num>
  <w:num w:numId="28">
    <w:abstractNumId w:val="39"/>
  </w:num>
  <w:num w:numId="29">
    <w:abstractNumId w:val="8"/>
  </w:num>
  <w:num w:numId="30">
    <w:abstractNumId w:val="1"/>
  </w:num>
  <w:num w:numId="31">
    <w:abstractNumId w:val="18"/>
  </w:num>
  <w:num w:numId="32">
    <w:abstractNumId w:val="32"/>
  </w:num>
  <w:num w:numId="33">
    <w:abstractNumId w:val="12"/>
  </w:num>
  <w:num w:numId="34">
    <w:abstractNumId w:val="37"/>
  </w:num>
  <w:num w:numId="35">
    <w:abstractNumId w:val="9"/>
  </w:num>
  <w:num w:numId="36">
    <w:abstractNumId w:val="20"/>
  </w:num>
  <w:num w:numId="37">
    <w:abstractNumId w:val="0"/>
  </w:num>
  <w:num w:numId="38">
    <w:abstractNumId w:val="4"/>
  </w:num>
  <w:num w:numId="39">
    <w:abstractNumId w:val="17"/>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DC"/>
    <w:rsid w:val="00021F5D"/>
    <w:rsid w:val="0002711E"/>
    <w:rsid w:val="0003348D"/>
    <w:rsid w:val="00062B4A"/>
    <w:rsid w:val="00067C5E"/>
    <w:rsid w:val="00076711"/>
    <w:rsid w:val="00085233"/>
    <w:rsid w:val="000866AC"/>
    <w:rsid w:val="000C6E09"/>
    <w:rsid w:val="000D3593"/>
    <w:rsid w:val="00104224"/>
    <w:rsid w:val="00164BAC"/>
    <w:rsid w:val="00170BE3"/>
    <w:rsid w:val="001A0687"/>
    <w:rsid w:val="001A5C2C"/>
    <w:rsid w:val="001B6F00"/>
    <w:rsid w:val="001C3E34"/>
    <w:rsid w:val="001D7893"/>
    <w:rsid w:val="001E5D6A"/>
    <w:rsid w:val="002208AC"/>
    <w:rsid w:val="0023154D"/>
    <w:rsid w:val="002B1720"/>
    <w:rsid w:val="002B555C"/>
    <w:rsid w:val="002C6624"/>
    <w:rsid w:val="002D4F12"/>
    <w:rsid w:val="002F4C0B"/>
    <w:rsid w:val="003007DC"/>
    <w:rsid w:val="00305560"/>
    <w:rsid w:val="0032418B"/>
    <w:rsid w:val="00342FFA"/>
    <w:rsid w:val="00345807"/>
    <w:rsid w:val="003472E1"/>
    <w:rsid w:val="00361167"/>
    <w:rsid w:val="0036574C"/>
    <w:rsid w:val="00381919"/>
    <w:rsid w:val="003823CB"/>
    <w:rsid w:val="00382665"/>
    <w:rsid w:val="003C64EB"/>
    <w:rsid w:val="00460EB8"/>
    <w:rsid w:val="00461CF4"/>
    <w:rsid w:val="00467A03"/>
    <w:rsid w:val="00471AA7"/>
    <w:rsid w:val="004D73A2"/>
    <w:rsid w:val="00504087"/>
    <w:rsid w:val="00540D9F"/>
    <w:rsid w:val="005B0273"/>
    <w:rsid w:val="005B20DF"/>
    <w:rsid w:val="005C246E"/>
    <w:rsid w:val="005F6BC1"/>
    <w:rsid w:val="006227D6"/>
    <w:rsid w:val="00630673"/>
    <w:rsid w:val="0067665E"/>
    <w:rsid w:val="006C3F85"/>
    <w:rsid w:val="006D7495"/>
    <w:rsid w:val="00713AF2"/>
    <w:rsid w:val="00734BB0"/>
    <w:rsid w:val="0074042E"/>
    <w:rsid w:val="00746E17"/>
    <w:rsid w:val="00756EE5"/>
    <w:rsid w:val="00765A1A"/>
    <w:rsid w:val="00772DA6"/>
    <w:rsid w:val="00774894"/>
    <w:rsid w:val="00775AE8"/>
    <w:rsid w:val="00787BF3"/>
    <w:rsid w:val="00792392"/>
    <w:rsid w:val="00792897"/>
    <w:rsid w:val="007934D1"/>
    <w:rsid w:val="007A1BB1"/>
    <w:rsid w:val="007B4D7C"/>
    <w:rsid w:val="007B5A8C"/>
    <w:rsid w:val="007E155A"/>
    <w:rsid w:val="007E35CC"/>
    <w:rsid w:val="00822212"/>
    <w:rsid w:val="008746AB"/>
    <w:rsid w:val="008C5BDC"/>
    <w:rsid w:val="008D27E6"/>
    <w:rsid w:val="008E7CFC"/>
    <w:rsid w:val="008F3E01"/>
    <w:rsid w:val="008F4343"/>
    <w:rsid w:val="00931315"/>
    <w:rsid w:val="009313C0"/>
    <w:rsid w:val="00942007"/>
    <w:rsid w:val="00953FDF"/>
    <w:rsid w:val="00954444"/>
    <w:rsid w:val="00957814"/>
    <w:rsid w:val="00977D13"/>
    <w:rsid w:val="009C3712"/>
    <w:rsid w:val="009F7E94"/>
    <w:rsid w:val="00A03E08"/>
    <w:rsid w:val="00A0748D"/>
    <w:rsid w:val="00A14015"/>
    <w:rsid w:val="00A400BE"/>
    <w:rsid w:val="00A43EE3"/>
    <w:rsid w:val="00A8079A"/>
    <w:rsid w:val="00A95914"/>
    <w:rsid w:val="00AA1108"/>
    <w:rsid w:val="00AA5165"/>
    <w:rsid w:val="00AB6D8C"/>
    <w:rsid w:val="00AC13CF"/>
    <w:rsid w:val="00AD11E9"/>
    <w:rsid w:val="00B72190"/>
    <w:rsid w:val="00B85DA0"/>
    <w:rsid w:val="00B8757A"/>
    <w:rsid w:val="00BA3902"/>
    <w:rsid w:val="00C03336"/>
    <w:rsid w:val="00C32ECD"/>
    <w:rsid w:val="00C333D6"/>
    <w:rsid w:val="00C354AC"/>
    <w:rsid w:val="00C50EFD"/>
    <w:rsid w:val="00C56B09"/>
    <w:rsid w:val="00C86695"/>
    <w:rsid w:val="00CA0406"/>
    <w:rsid w:val="00CC7C04"/>
    <w:rsid w:val="00CD441F"/>
    <w:rsid w:val="00CE2399"/>
    <w:rsid w:val="00CE59E2"/>
    <w:rsid w:val="00D12766"/>
    <w:rsid w:val="00D22FEE"/>
    <w:rsid w:val="00D23961"/>
    <w:rsid w:val="00E05378"/>
    <w:rsid w:val="00E0602C"/>
    <w:rsid w:val="00E07BA6"/>
    <w:rsid w:val="00E32133"/>
    <w:rsid w:val="00E353D1"/>
    <w:rsid w:val="00E355D5"/>
    <w:rsid w:val="00E507AA"/>
    <w:rsid w:val="00E624C7"/>
    <w:rsid w:val="00E635F5"/>
    <w:rsid w:val="00E741E5"/>
    <w:rsid w:val="00E840CD"/>
    <w:rsid w:val="00E91BDB"/>
    <w:rsid w:val="00F21C5B"/>
    <w:rsid w:val="00F3101A"/>
    <w:rsid w:val="00F33F6E"/>
    <w:rsid w:val="00F5361F"/>
    <w:rsid w:val="00F916A8"/>
    <w:rsid w:val="00FA51C0"/>
    <w:rsid w:val="00FC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24C"/>
  <w15:chartTrackingRefBased/>
  <w15:docId w15:val="{B89CADF3-DD68-4AFF-93C0-EA7B383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DC"/>
    <w:pPr>
      <w:spacing w:line="256" w:lineRule="auto"/>
      <w:ind w:left="720"/>
      <w:contextualSpacing/>
    </w:pPr>
  </w:style>
  <w:style w:type="paragraph" w:styleId="NormalWeb">
    <w:name w:val="Normal (Web)"/>
    <w:basedOn w:val="Normal"/>
    <w:uiPriority w:val="99"/>
    <w:semiHidden/>
    <w:unhideWhenUsed/>
    <w:rsid w:val="00CD44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8243">
      <w:bodyDiv w:val="1"/>
      <w:marLeft w:val="0"/>
      <w:marRight w:val="0"/>
      <w:marTop w:val="0"/>
      <w:marBottom w:val="0"/>
      <w:divBdr>
        <w:top w:val="none" w:sz="0" w:space="0" w:color="auto"/>
        <w:left w:val="none" w:sz="0" w:space="0" w:color="auto"/>
        <w:bottom w:val="none" w:sz="0" w:space="0" w:color="auto"/>
        <w:right w:val="none" w:sz="0" w:space="0" w:color="auto"/>
      </w:divBdr>
    </w:div>
    <w:div w:id="572786274">
      <w:bodyDiv w:val="1"/>
      <w:marLeft w:val="0"/>
      <w:marRight w:val="0"/>
      <w:marTop w:val="0"/>
      <w:marBottom w:val="0"/>
      <w:divBdr>
        <w:top w:val="none" w:sz="0" w:space="0" w:color="auto"/>
        <w:left w:val="none" w:sz="0" w:space="0" w:color="auto"/>
        <w:bottom w:val="none" w:sz="0" w:space="0" w:color="auto"/>
        <w:right w:val="none" w:sz="0" w:space="0" w:color="auto"/>
      </w:divBdr>
    </w:div>
    <w:div w:id="8270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3902-FA59-4D61-99DA-E57785B3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7212</Words>
  <Characters>41114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 Thomas More RC Academy</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Karen Gammack</cp:lastModifiedBy>
  <cp:revision>5</cp:revision>
  <dcterms:created xsi:type="dcterms:W3CDTF">2019-06-19T15:49:00Z</dcterms:created>
  <dcterms:modified xsi:type="dcterms:W3CDTF">2020-04-22T09:14:00Z</dcterms:modified>
</cp:coreProperties>
</file>